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5A44" w14:textId="469D559F" w:rsidR="00824EBC" w:rsidRPr="00AF0A63" w:rsidRDefault="00D855E4" w:rsidP="00AF0A63">
      <w:pPr>
        <w:pStyle w:val="Heading1"/>
      </w:pPr>
      <w:r w:rsidRPr="00AF0A63">
        <w:t>Submission</w:t>
      </w:r>
      <w:r w:rsidR="00594A59">
        <w:t xml:space="preserve"> on </w:t>
      </w:r>
      <w:r w:rsidRPr="00AF0A63">
        <w:t>draft</w:t>
      </w:r>
      <w:r w:rsidR="00E4607F">
        <w:t xml:space="preserve"> of the revised</w:t>
      </w:r>
      <w:r w:rsidRPr="00AF0A63">
        <w:t xml:space="preserve"> </w:t>
      </w:r>
      <w:r w:rsidR="004100C5">
        <w:t>Irrigation</w:t>
      </w:r>
      <w:r w:rsidR="00E4607F">
        <w:t xml:space="preserve"> guidelines</w:t>
      </w:r>
    </w:p>
    <w:tbl>
      <w:tblPr>
        <w:tblW w:w="0" w:type="auto"/>
        <w:tblLook w:val="04A0" w:firstRow="1" w:lastRow="0" w:firstColumn="1" w:lastColumn="0" w:noHBand="0" w:noVBand="1"/>
      </w:tblPr>
      <w:tblGrid>
        <w:gridCol w:w="2311"/>
        <w:gridCol w:w="6715"/>
      </w:tblGrid>
      <w:tr w:rsidR="00824EBC" w14:paraId="7BA5CCDD" w14:textId="77777777">
        <w:tc>
          <w:tcPr>
            <w:tcW w:w="9026" w:type="dxa"/>
            <w:gridSpan w:val="2"/>
            <w:tcBorders>
              <w:top w:val="single" w:sz="4" w:space="0" w:color="auto"/>
            </w:tcBorders>
          </w:tcPr>
          <w:p w14:paraId="114ABF9E" w14:textId="77777777" w:rsidR="00824EBC" w:rsidRDefault="00D855E4">
            <w:pPr>
              <w:pStyle w:val="Heading2"/>
              <w:spacing w:line="240" w:lineRule="auto"/>
              <w:rPr>
                <w:lang w:eastAsia="en-AU"/>
              </w:rPr>
            </w:pPr>
            <w:r>
              <w:rPr>
                <w:lang w:eastAsia="en-AU"/>
              </w:rPr>
              <w:t>Section A: General information</w:t>
            </w:r>
          </w:p>
        </w:tc>
      </w:tr>
      <w:tr w:rsidR="00824EBC" w14:paraId="286A20A3" w14:textId="77777777">
        <w:tc>
          <w:tcPr>
            <w:tcW w:w="2311" w:type="dxa"/>
            <w:tcBorders>
              <w:bottom w:val="single" w:sz="4" w:space="0" w:color="auto"/>
            </w:tcBorders>
          </w:tcPr>
          <w:p w14:paraId="22B12A88" w14:textId="77777777" w:rsidR="00824EBC" w:rsidRDefault="00D855E4">
            <w:pPr>
              <w:pStyle w:val="Heading3bold"/>
              <w:numPr>
                <w:ilvl w:val="0"/>
                <w:numId w:val="0"/>
              </w:numPr>
            </w:pPr>
            <w:r>
              <w:t>Purpose of this form</w:t>
            </w:r>
          </w:p>
        </w:tc>
        <w:tc>
          <w:tcPr>
            <w:tcW w:w="6715" w:type="dxa"/>
            <w:tcBorders>
              <w:bottom w:val="single" w:sz="4" w:space="0" w:color="auto"/>
            </w:tcBorders>
          </w:tcPr>
          <w:p w14:paraId="01B95AC8" w14:textId="461832CD" w:rsidR="00824EBC" w:rsidRDefault="00D855E4">
            <w:pPr>
              <w:keepNext/>
              <w:keepLines/>
              <w:rPr>
                <w:lang w:eastAsia="en-AU"/>
              </w:rPr>
            </w:pPr>
            <w:r>
              <w:rPr>
                <w:lang w:eastAsia="en-AU"/>
              </w:rPr>
              <w:t xml:space="preserve">For individuals </w:t>
            </w:r>
            <w:r w:rsidR="00802367">
              <w:rPr>
                <w:lang w:eastAsia="en-AU"/>
              </w:rPr>
              <w:t xml:space="preserve">or </w:t>
            </w:r>
            <w:r>
              <w:rPr>
                <w:lang w:eastAsia="en-AU"/>
              </w:rPr>
              <w:t>organisations t</w:t>
            </w:r>
            <w:r w:rsidR="00AF0A63">
              <w:rPr>
                <w:lang w:eastAsia="en-AU"/>
              </w:rPr>
              <w:t xml:space="preserve">o respond to </w:t>
            </w:r>
            <w:r w:rsidR="00E4607F">
              <w:rPr>
                <w:lang w:eastAsia="en-AU"/>
              </w:rPr>
              <w:t>the latest</w:t>
            </w:r>
            <w:r w:rsidR="00802367">
              <w:rPr>
                <w:lang w:eastAsia="en-AU"/>
              </w:rPr>
              <w:t xml:space="preserve"> </w:t>
            </w:r>
            <w:r w:rsidR="00E4607F">
              <w:rPr>
                <w:lang w:eastAsia="en-AU"/>
              </w:rPr>
              <w:t xml:space="preserve">revision of the </w:t>
            </w:r>
            <w:r w:rsidR="00AF0A63">
              <w:rPr>
                <w:lang w:eastAsia="en-AU"/>
              </w:rPr>
              <w:t xml:space="preserve">draft </w:t>
            </w:r>
            <w:r w:rsidR="004100C5">
              <w:rPr>
                <w:lang w:eastAsia="en-AU"/>
              </w:rPr>
              <w:t>Irrigation</w:t>
            </w:r>
            <w:r w:rsidR="00E4607F">
              <w:rPr>
                <w:lang w:eastAsia="en-AU"/>
              </w:rPr>
              <w:t xml:space="preserve"> guidelines document</w:t>
            </w:r>
            <w:r w:rsidR="004100C5">
              <w:rPr>
                <w:lang w:eastAsia="en-AU"/>
              </w:rPr>
              <w:t>s</w:t>
            </w:r>
            <w:r w:rsidR="00E4607F">
              <w:rPr>
                <w:lang w:eastAsia="en-AU"/>
              </w:rPr>
              <w:t>.</w:t>
            </w:r>
          </w:p>
          <w:p w14:paraId="3EDC670D" w14:textId="77777777" w:rsidR="00824EBC" w:rsidRDefault="00D855E4" w:rsidP="00E5419A">
            <w:pPr>
              <w:keepNext/>
              <w:keepLines/>
              <w:rPr>
                <w:lang w:eastAsia="en-AU"/>
              </w:rPr>
            </w:pPr>
            <w:r>
              <w:rPr>
                <w:lang w:eastAsia="en-AU"/>
              </w:rPr>
              <w:t xml:space="preserve">Use this </w:t>
            </w:r>
            <w:r w:rsidR="001B2FC9">
              <w:rPr>
                <w:lang w:eastAsia="en-AU"/>
              </w:rPr>
              <w:t xml:space="preserve">submission </w:t>
            </w:r>
            <w:r>
              <w:rPr>
                <w:lang w:eastAsia="en-AU"/>
              </w:rPr>
              <w:t xml:space="preserve">form to </w:t>
            </w:r>
            <w:r w:rsidR="00AF0A63">
              <w:rPr>
                <w:lang w:eastAsia="en-AU"/>
              </w:rPr>
              <w:t xml:space="preserve">write a </w:t>
            </w:r>
            <w:r>
              <w:rPr>
                <w:lang w:eastAsia="en-AU"/>
              </w:rPr>
              <w:t xml:space="preserve">response. You can also attach </w:t>
            </w:r>
            <w:r w:rsidR="00E5419A">
              <w:rPr>
                <w:lang w:eastAsia="en-AU"/>
              </w:rPr>
              <w:t>supporting documentation</w:t>
            </w:r>
            <w:r>
              <w:rPr>
                <w:lang w:eastAsia="en-AU"/>
              </w:rPr>
              <w:t>.</w:t>
            </w:r>
          </w:p>
        </w:tc>
      </w:tr>
      <w:tr w:rsidR="00824EBC" w14:paraId="7491EFCC" w14:textId="77777777">
        <w:tc>
          <w:tcPr>
            <w:tcW w:w="2311" w:type="dxa"/>
            <w:tcBorders>
              <w:top w:val="single" w:sz="4" w:space="0" w:color="auto"/>
              <w:bottom w:val="single" w:sz="4" w:space="0" w:color="auto"/>
            </w:tcBorders>
          </w:tcPr>
          <w:p w14:paraId="0A72DF91" w14:textId="763A01DC" w:rsidR="00824EBC" w:rsidRDefault="00D855E4" w:rsidP="00802367">
            <w:pPr>
              <w:pStyle w:val="Heading3bold"/>
              <w:numPr>
                <w:ilvl w:val="0"/>
                <w:numId w:val="0"/>
              </w:numPr>
              <w:rPr>
                <w:rStyle w:val="Strong"/>
                <w:b/>
                <w:bCs w:val="0"/>
              </w:rPr>
            </w:pPr>
            <w:r>
              <w:rPr>
                <w:rStyle w:val="Strong"/>
                <w:b/>
                <w:bCs w:val="0"/>
              </w:rPr>
              <w:t xml:space="preserve">Before </w:t>
            </w:r>
            <w:r w:rsidR="00802367">
              <w:rPr>
                <w:rStyle w:val="Strong"/>
                <w:b/>
                <w:bCs w:val="0"/>
              </w:rPr>
              <w:t>submitting</w:t>
            </w:r>
          </w:p>
        </w:tc>
        <w:tc>
          <w:tcPr>
            <w:tcW w:w="6715" w:type="dxa"/>
            <w:tcBorders>
              <w:top w:val="single" w:sz="4" w:space="0" w:color="auto"/>
              <w:bottom w:val="single" w:sz="4" w:space="0" w:color="auto"/>
            </w:tcBorders>
          </w:tcPr>
          <w:p w14:paraId="73F762B0" w14:textId="43476C2D" w:rsidR="00824EBC" w:rsidRDefault="00D855E4">
            <w:r>
              <w:t xml:space="preserve">See </w:t>
            </w:r>
            <w:hyperlink r:id="rId11" w:history="1">
              <w:r w:rsidR="00E4607F">
                <w:rPr>
                  <w:rStyle w:val="Hyperlink"/>
                </w:rPr>
                <w:t xml:space="preserve">Primary industries – </w:t>
              </w:r>
              <w:r w:rsidR="004100C5">
                <w:rPr>
                  <w:rStyle w:val="Hyperlink"/>
                </w:rPr>
                <w:t>Irrigation</w:t>
              </w:r>
              <w:r w:rsidR="00E4607F">
                <w:rPr>
                  <w:rStyle w:val="Hyperlink"/>
                </w:rPr>
                <w:t xml:space="preserve"> water (waterquality.gov.au)</w:t>
              </w:r>
            </w:hyperlink>
          </w:p>
        </w:tc>
      </w:tr>
      <w:tr w:rsidR="00824EBC" w14:paraId="2B454C16" w14:textId="77777777">
        <w:tc>
          <w:tcPr>
            <w:tcW w:w="2311" w:type="dxa"/>
            <w:tcBorders>
              <w:top w:val="single" w:sz="4" w:space="0" w:color="auto"/>
              <w:bottom w:val="single" w:sz="4" w:space="0" w:color="auto"/>
            </w:tcBorders>
          </w:tcPr>
          <w:p w14:paraId="1DA95AAD" w14:textId="77777777" w:rsidR="00824EBC" w:rsidRDefault="00D855E4">
            <w:pPr>
              <w:pStyle w:val="Heading3bold"/>
              <w:numPr>
                <w:ilvl w:val="0"/>
                <w:numId w:val="0"/>
              </w:numPr>
              <w:rPr>
                <w:rStyle w:val="Strong"/>
                <w:b/>
                <w:bCs w:val="0"/>
              </w:rPr>
            </w:pPr>
            <w:r>
              <w:rPr>
                <w:rStyle w:val="Strong"/>
                <w:b/>
                <w:bCs w:val="0"/>
              </w:rPr>
              <w:t>Closing date</w:t>
            </w:r>
          </w:p>
        </w:tc>
        <w:tc>
          <w:tcPr>
            <w:tcW w:w="6715" w:type="dxa"/>
            <w:tcBorders>
              <w:top w:val="single" w:sz="4" w:space="0" w:color="auto"/>
              <w:bottom w:val="single" w:sz="4" w:space="0" w:color="auto"/>
            </w:tcBorders>
          </w:tcPr>
          <w:p w14:paraId="19AFDCDE" w14:textId="4C25C329" w:rsidR="00B86090" w:rsidRDefault="00641039" w:rsidP="0073455B">
            <w:r>
              <w:t>12</w:t>
            </w:r>
            <w:r w:rsidR="00E4607F">
              <w:t xml:space="preserve"> </w:t>
            </w:r>
            <w:r w:rsidR="004100C5">
              <w:t>April</w:t>
            </w:r>
            <w:r w:rsidR="00E4607F">
              <w:t xml:space="preserve"> 2024</w:t>
            </w:r>
            <w:r w:rsidR="00B86090">
              <w:t>.</w:t>
            </w:r>
          </w:p>
          <w:p w14:paraId="0508522D" w14:textId="0AB8FA28" w:rsidR="00824EBC" w:rsidRDefault="0073455B" w:rsidP="0073455B">
            <w:r>
              <w:t>To be considered, a</w:t>
            </w:r>
            <w:r w:rsidR="00554B9A">
              <w:t>ll submissions must be received by the closing date.</w:t>
            </w:r>
          </w:p>
        </w:tc>
      </w:tr>
      <w:tr w:rsidR="00824EBC" w14:paraId="43DD3AB9" w14:textId="77777777">
        <w:tc>
          <w:tcPr>
            <w:tcW w:w="2311" w:type="dxa"/>
            <w:tcBorders>
              <w:top w:val="single" w:sz="4" w:space="0" w:color="auto"/>
              <w:bottom w:val="single" w:sz="4" w:space="0" w:color="auto"/>
            </w:tcBorders>
          </w:tcPr>
          <w:p w14:paraId="1C84A343" w14:textId="1292D2D9" w:rsidR="00824EBC" w:rsidRDefault="00802367" w:rsidP="00802367">
            <w:pPr>
              <w:pStyle w:val="Heading3bold"/>
              <w:numPr>
                <w:ilvl w:val="0"/>
                <w:numId w:val="0"/>
              </w:numPr>
            </w:pPr>
            <w:r>
              <w:rPr>
                <w:rStyle w:val="Strong"/>
                <w:b/>
                <w:bCs w:val="0"/>
              </w:rPr>
              <w:t>C</w:t>
            </w:r>
            <w:r w:rsidR="00D855E4">
              <w:rPr>
                <w:rStyle w:val="Strong"/>
                <w:b/>
                <w:bCs w:val="0"/>
              </w:rPr>
              <w:t>omplete</w:t>
            </w:r>
            <w:r w:rsidR="00C71E5A">
              <w:rPr>
                <w:rStyle w:val="Strong"/>
                <w:b/>
                <w:bCs w:val="0"/>
              </w:rPr>
              <w:t xml:space="preserve"> and submit </w:t>
            </w:r>
            <w:r w:rsidR="00D855E4">
              <w:rPr>
                <w:rStyle w:val="Strong"/>
                <w:b/>
                <w:bCs w:val="0"/>
              </w:rPr>
              <w:t>this form</w:t>
            </w:r>
          </w:p>
        </w:tc>
        <w:tc>
          <w:tcPr>
            <w:tcW w:w="6715" w:type="dxa"/>
            <w:tcBorders>
              <w:top w:val="single" w:sz="4" w:space="0" w:color="auto"/>
              <w:bottom w:val="single" w:sz="4" w:space="0" w:color="auto"/>
            </w:tcBorders>
          </w:tcPr>
          <w:p w14:paraId="27780ED1" w14:textId="14615676" w:rsidR="00824EBC" w:rsidRDefault="00463355" w:rsidP="008636D8">
            <w:pPr>
              <w:rPr>
                <w:rFonts w:cs="Cambria"/>
                <w:sz w:val="20"/>
                <w:szCs w:val="20"/>
                <w:lang w:eastAsia="en-AU"/>
              </w:rPr>
            </w:pPr>
            <w:r>
              <w:t>Complete this</w:t>
            </w:r>
            <w:r w:rsidR="00AE33B1">
              <w:t xml:space="preserve"> submission form and email </w:t>
            </w:r>
            <w:r w:rsidR="002D1D0A">
              <w:t xml:space="preserve">to </w:t>
            </w:r>
            <w:r w:rsidR="00B86090">
              <w:t xml:space="preserve">the Water Quality team: </w:t>
            </w:r>
            <w:hyperlink r:id="rId12" w:history="1">
              <w:r w:rsidR="001B114C" w:rsidRPr="00517E0B">
                <w:rPr>
                  <w:rStyle w:val="Hyperlink"/>
                </w:rPr>
                <w:t>waterquality@dcceew.gov.au</w:t>
              </w:r>
            </w:hyperlink>
          </w:p>
        </w:tc>
      </w:tr>
    </w:tbl>
    <w:p w14:paraId="7B55A1A6" w14:textId="14C7E245" w:rsidR="00824EBC" w:rsidRDefault="00D855E4">
      <w:pPr>
        <w:pStyle w:val="Heading2"/>
      </w:pPr>
      <w:r>
        <w:t xml:space="preserve">Section B: </w:t>
      </w:r>
      <w:r w:rsidR="00017CD1">
        <w:t>Submitter</w:t>
      </w:r>
    </w:p>
    <w:p w14:paraId="40896099" w14:textId="2F809E3C" w:rsidR="00824EBC" w:rsidRPr="00B86090" w:rsidRDefault="00D855E4" w:rsidP="003A25B7">
      <w:pPr>
        <w:pStyle w:val="Heading3bold"/>
        <w:tabs>
          <w:tab w:val="left" w:pos="4253"/>
          <w:tab w:val="left" w:pos="8789"/>
        </w:tabs>
        <w:rPr>
          <w:bCs/>
          <w:szCs w:val="28"/>
          <w:u w:val="single"/>
        </w:rPr>
      </w:pPr>
      <w:r>
        <w:t>Contact person</w:t>
      </w:r>
      <w:r w:rsidR="00554B9A">
        <w:t xml:space="preserve"> (optional)</w:t>
      </w:r>
      <w:r w:rsidR="00B86090">
        <w:t xml:space="preserve">: </w:t>
      </w:r>
      <w:r>
        <w:t xml:space="preserve">Given name(s) </w:t>
      </w:r>
      <w:r w:rsidRPr="00B86090">
        <w:rPr>
          <w:bCs/>
          <w:szCs w:val="28"/>
          <w:u w:val="single"/>
        </w:rPr>
        <w:tab/>
      </w:r>
      <w:r w:rsidR="00B86090">
        <w:t>_____________</w:t>
      </w:r>
      <w:r>
        <w:t xml:space="preserve">Family name </w:t>
      </w:r>
      <w:r w:rsidRPr="00B86090">
        <w:rPr>
          <w:bCs/>
          <w:szCs w:val="28"/>
          <w:u w:val="single"/>
        </w:rPr>
        <w:tab/>
      </w:r>
    </w:p>
    <w:p w14:paraId="7C9F6035" w14:textId="11838A09" w:rsidR="00824EBC" w:rsidRPr="00B86090" w:rsidRDefault="00BC3852" w:rsidP="00B13599">
      <w:pPr>
        <w:pStyle w:val="Heading3bold"/>
        <w:tabs>
          <w:tab w:val="left" w:pos="6237"/>
          <w:tab w:val="left" w:pos="8789"/>
        </w:tabs>
        <w:rPr>
          <w:bCs/>
          <w:szCs w:val="28"/>
          <w:u w:val="single"/>
        </w:rPr>
      </w:pPr>
      <w:r>
        <w:t>Contact details</w:t>
      </w:r>
      <w:r w:rsidR="00B86090">
        <w:t xml:space="preserve">: </w:t>
      </w:r>
      <w:r w:rsidR="00D855E4">
        <w:t xml:space="preserve">Email </w:t>
      </w:r>
      <w:r w:rsidR="00D855E4" w:rsidRPr="00B86090">
        <w:rPr>
          <w:bCs/>
          <w:szCs w:val="28"/>
          <w:u w:val="single"/>
        </w:rPr>
        <w:tab/>
      </w:r>
      <w:r w:rsidR="00D855E4" w:rsidRPr="00B86090">
        <w:rPr>
          <w:bCs/>
          <w:szCs w:val="28"/>
          <w:u w:val="single"/>
        </w:rPr>
        <w:tab/>
      </w:r>
    </w:p>
    <w:p w14:paraId="4D8D711D" w14:textId="77777777" w:rsidR="00824EBC" w:rsidRDefault="00D855E4">
      <w:pPr>
        <w:pStyle w:val="Heading2"/>
      </w:pPr>
      <w:r>
        <w:t xml:space="preserve">Section </w:t>
      </w:r>
      <w:r w:rsidR="001C687E">
        <w:t>C</w:t>
      </w:r>
      <w:r>
        <w:t xml:space="preserve">: Publication of submissions on the </w:t>
      </w:r>
      <w:r w:rsidR="00E5419A">
        <w:t xml:space="preserve">Water Quality Guidelines </w:t>
      </w:r>
      <w:r>
        <w:t>website</w:t>
      </w:r>
    </w:p>
    <w:p w14:paraId="46394A9D" w14:textId="4166E2F7" w:rsidR="000917D5" w:rsidRDefault="00D855E4" w:rsidP="00BF5CCC">
      <w:pPr>
        <w:spacing w:before="0" w:after="150" w:line="240" w:lineRule="auto"/>
      </w:pPr>
      <w:r>
        <w:t xml:space="preserve">Unless you request otherwise, the </w:t>
      </w:r>
      <w:r w:rsidR="006843D9">
        <w:t xml:space="preserve">Department </w:t>
      </w:r>
      <w:r w:rsidR="00AF0A63">
        <w:t>may</w:t>
      </w:r>
      <w:r>
        <w:t xml:space="preserve"> publish your name, </w:t>
      </w:r>
      <w:r w:rsidR="00B86090">
        <w:t>organisation,</w:t>
      </w:r>
      <w:r>
        <w:t xml:space="preserve"> and the title of your submission on </w:t>
      </w:r>
      <w:r w:rsidR="00802367">
        <w:t xml:space="preserve">the </w:t>
      </w:r>
      <w:r w:rsidR="00E5419A">
        <w:t xml:space="preserve">Water Quality Guidelines </w:t>
      </w:r>
      <w:r>
        <w:t>website. Your contact information will not be made available.</w:t>
      </w:r>
    </w:p>
    <w:p w14:paraId="1EF04426" w14:textId="66650C8B" w:rsidR="00824EBC" w:rsidRDefault="002F321F" w:rsidP="00BF5CCC">
      <w:pPr>
        <w:spacing w:before="0" w:afterLines="150" w:after="360" w:line="240" w:lineRule="auto"/>
      </w:pPr>
      <w:r>
        <w:t>Submissions received through the Water Quality</w:t>
      </w:r>
      <w:r w:rsidR="006843D9">
        <w:t xml:space="preserve"> Guidelines</w:t>
      </w:r>
      <w:r>
        <w:t xml:space="preserve"> website </w:t>
      </w:r>
      <w:r w:rsidR="006843D9">
        <w:t>might</w:t>
      </w:r>
      <w:r>
        <w:t xml:space="preserve"> be published in full on </w:t>
      </w:r>
      <w:r w:rsidR="00AE33B1">
        <w:t xml:space="preserve">the </w:t>
      </w:r>
      <w:r>
        <w:t>website</w:t>
      </w:r>
      <w:r w:rsidR="006843D9">
        <w:t xml:space="preserve"> </w:t>
      </w:r>
      <w:r>
        <w:t xml:space="preserve">and attributed to you </w:t>
      </w:r>
      <w:r w:rsidR="00802367">
        <w:t xml:space="preserve">or </w:t>
      </w:r>
      <w:r>
        <w:t xml:space="preserve">your organisation (if applicable). </w:t>
      </w:r>
      <w:r w:rsidRPr="00463355">
        <w:t xml:space="preserve">By making a submission, </w:t>
      </w:r>
      <w:r w:rsidR="000917D5" w:rsidRPr="00463355">
        <w:t>you</w:t>
      </w:r>
      <w:r w:rsidRPr="00463355">
        <w:t xml:space="preserve"> will be taken to </w:t>
      </w:r>
      <w:r w:rsidRPr="00463355">
        <w:rPr>
          <w:b/>
        </w:rPr>
        <w:t>consent</w:t>
      </w:r>
      <w:r w:rsidRPr="00463355">
        <w:t xml:space="preserve"> to your submission and identity as the source of the submission, being published, unless you indicate otherwise.</w:t>
      </w:r>
    </w:p>
    <w:p w14:paraId="02733ADA" w14:textId="77777777" w:rsidR="006C51CD" w:rsidRPr="00824D00" w:rsidRDefault="006C51CD" w:rsidP="00BF5CCC">
      <w:pPr>
        <w:spacing w:before="0" w:afterLines="150" w:after="360" w:line="240" w:lineRule="auto"/>
        <w:contextualSpacing/>
        <w:rPr>
          <w:b/>
        </w:rPr>
      </w:pPr>
      <w:r w:rsidRPr="00824D00">
        <w:rPr>
          <w:b/>
        </w:rPr>
        <w:t>Option to have your name withheld from list of persons and entities making submissions</w:t>
      </w:r>
    </w:p>
    <w:p w14:paraId="19A576E5" w14:textId="77777777" w:rsidR="006C51CD" w:rsidRPr="00824D00" w:rsidRDefault="006C51CD" w:rsidP="00BF5CCC">
      <w:pPr>
        <w:spacing w:before="0" w:afterLines="150" w:after="360" w:line="240" w:lineRule="auto"/>
        <w:contextualSpacing/>
      </w:pPr>
      <w:r w:rsidRPr="00824D00">
        <w:t>If you agree to your submission being published but do not want it to be attributed to you, you should state this clearly. You should prepare your submission in a form that you agree to be published and note that you want your name to be withheld.</w:t>
      </w:r>
    </w:p>
    <w:p w14:paraId="7BCEDD6C" w14:textId="77777777" w:rsidR="006C51CD" w:rsidRDefault="006C51CD"/>
    <w:p w14:paraId="4A116BD9" w14:textId="77777777" w:rsidR="00824EBC" w:rsidRDefault="00D855E4">
      <w:pPr>
        <w:pStyle w:val="Heading3bold"/>
      </w:pPr>
      <w:r>
        <w:t>Do you agree to the department contacting you about your submission if required?</w:t>
      </w:r>
    </w:p>
    <w:p w14:paraId="1963482A" w14:textId="77777777" w:rsidR="00824EBC" w:rsidRDefault="00D855E4">
      <w:r>
        <w:fldChar w:fldCharType="begin">
          <w:ffData>
            <w:name w:val="Check2"/>
            <w:enabled/>
            <w:calcOnExit w:val="0"/>
            <w:checkBox>
              <w:sizeAuto/>
              <w:default w:val="0"/>
            </w:checkBox>
          </w:ffData>
        </w:fldChar>
      </w:r>
      <w:r>
        <w:instrText xml:space="preserve"> FORMCHECKBOX </w:instrText>
      </w:r>
      <w:r w:rsidR="00E31E78">
        <w:fldChar w:fldCharType="separate"/>
      </w:r>
      <w:r>
        <w:fldChar w:fldCharType="end"/>
      </w:r>
      <w:r w:rsidR="00E322DB">
        <w:t xml:space="preserve"> Yes</w:t>
      </w:r>
    </w:p>
    <w:p w14:paraId="10D42F0E" w14:textId="77777777" w:rsidR="00824EBC" w:rsidRDefault="00D855E4">
      <w:r>
        <w:fldChar w:fldCharType="begin">
          <w:ffData>
            <w:name w:val="Check2"/>
            <w:enabled/>
            <w:calcOnExit w:val="0"/>
            <w:checkBox>
              <w:sizeAuto/>
              <w:default w:val="0"/>
            </w:checkBox>
          </w:ffData>
        </w:fldChar>
      </w:r>
      <w:r>
        <w:instrText xml:space="preserve"> FORMCHECKBOX </w:instrText>
      </w:r>
      <w:r w:rsidR="00E31E78">
        <w:fldChar w:fldCharType="separate"/>
      </w:r>
      <w:r>
        <w:fldChar w:fldCharType="end"/>
      </w:r>
      <w:r w:rsidR="00E322DB">
        <w:t xml:space="preserve"> No</w:t>
      </w:r>
    </w:p>
    <w:p w14:paraId="371DDD9D" w14:textId="77777777" w:rsidR="00824EBC" w:rsidRDefault="00D855E4">
      <w:pPr>
        <w:pStyle w:val="Heading2"/>
      </w:pPr>
      <w:r>
        <w:lastRenderedPageBreak/>
        <w:t xml:space="preserve">Section </w:t>
      </w:r>
      <w:r w:rsidR="001C687E">
        <w:t>D</w:t>
      </w:r>
      <w:r>
        <w:t xml:space="preserve">: Submission </w:t>
      </w:r>
      <w:r w:rsidR="00BB62FB">
        <w:t>response</w:t>
      </w:r>
    </w:p>
    <w:p w14:paraId="3254E3AB" w14:textId="77777777" w:rsidR="00463355" w:rsidRPr="00EE5997" w:rsidRDefault="00463355" w:rsidP="00463355">
      <w:pPr>
        <w:tabs>
          <w:tab w:val="left" w:pos="8789"/>
        </w:tabs>
        <w:spacing w:line="480" w:lineRule="auto"/>
        <w:rPr>
          <w:b/>
        </w:rPr>
      </w:pPr>
      <w:r w:rsidRPr="0073455B">
        <w:rPr>
          <w:b/>
        </w:rPr>
        <w:t>List of supporting information</w:t>
      </w:r>
      <w:r>
        <w:t xml:space="preserve"> (e.g. scientific journals, government research institutes, university publications) (if applicable).</w:t>
      </w:r>
      <w:r w:rsidRPr="00EE5997">
        <w:rPr>
          <w:b/>
          <w:bCs/>
          <w:szCs w:val="28"/>
          <w:u w:val="single"/>
        </w:rPr>
        <w:tab/>
      </w:r>
    </w:p>
    <w:p w14:paraId="7DAEE1D2" w14:textId="77777777" w:rsidR="00463355" w:rsidRDefault="00D855E4" w:rsidP="00FE3709">
      <w:pPr>
        <w:tabs>
          <w:tab w:val="left" w:pos="8647"/>
        </w:tabs>
        <w:spacing w:line="480" w:lineRule="auto"/>
        <w:rPr>
          <w:b/>
        </w:rPr>
      </w:pPr>
      <w:r>
        <w:rPr>
          <w:bCs/>
          <w:szCs w:val="28"/>
          <w:u w:val="single"/>
        </w:rPr>
        <w:tab/>
      </w:r>
      <w:r>
        <w:rPr>
          <w:bCs/>
          <w:szCs w:val="28"/>
          <w:u w:val="single"/>
        </w:rPr>
        <w:tab/>
      </w:r>
    </w:p>
    <w:p w14:paraId="391A392A" w14:textId="77777777" w:rsidR="00D17034" w:rsidRDefault="00463355" w:rsidP="00FE3709">
      <w:pPr>
        <w:tabs>
          <w:tab w:val="left" w:pos="8647"/>
        </w:tabs>
        <w:spacing w:line="480" w:lineRule="auto"/>
        <w:rPr>
          <w:bCs/>
          <w:szCs w:val="28"/>
          <w:u w:val="single"/>
        </w:rPr>
      </w:pPr>
      <w:r>
        <w:rPr>
          <w:b/>
        </w:rPr>
        <w:t xml:space="preserve">Response </w:t>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lastRenderedPageBreak/>
        <w:tab/>
      </w:r>
      <w:r w:rsidR="00D855E4">
        <w:rPr>
          <w:bCs/>
          <w:szCs w:val="28"/>
          <w:u w:val="single"/>
        </w:rPr>
        <w:tab/>
      </w:r>
      <w:r w:rsidR="00D855E4">
        <w:rPr>
          <w:bCs/>
          <w:szCs w:val="28"/>
          <w:u w:val="single"/>
        </w:rPr>
        <w:tab/>
      </w:r>
      <w:r w:rsidR="00D855E4">
        <w:rPr>
          <w:bCs/>
          <w:szCs w:val="28"/>
          <w:u w:val="single"/>
        </w:rPr>
        <w:tab/>
      </w:r>
    </w:p>
    <w:p w14:paraId="527DE970" w14:textId="2FF389A0" w:rsidR="00B86090" w:rsidRDefault="00B86090" w:rsidP="00FE3709">
      <w:pPr>
        <w:tabs>
          <w:tab w:val="left" w:pos="8647"/>
        </w:tabs>
        <w:spacing w:line="480" w:lineRule="auto"/>
        <w:rPr>
          <w:bCs/>
          <w:szCs w:val="28"/>
          <w:u w:val="single"/>
        </w:rPr>
      </w:pPr>
      <w:r>
        <w:rPr>
          <w:bCs/>
          <w:szCs w:val="28"/>
          <w:u w:val="single"/>
        </w:rPr>
        <w:t>_______________________________________________________________________________</w:t>
      </w:r>
    </w:p>
    <w:p w14:paraId="3E0FCE1C" w14:textId="77777777" w:rsidR="00824EBC" w:rsidRDefault="00D855E4">
      <w:pPr>
        <w:pStyle w:val="Heading2"/>
      </w:pPr>
      <w:bookmarkStart w:id="0" w:name="_Section_G:_Privacy"/>
      <w:bookmarkEnd w:id="0"/>
      <w:r>
        <w:t xml:space="preserve">Section </w:t>
      </w:r>
      <w:r w:rsidR="00BB62FB">
        <w:t>E</w:t>
      </w:r>
      <w:r>
        <w:t xml:space="preserve">: Privacy </w:t>
      </w:r>
      <w:r w:rsidR="00E82BC3">
        <w:t>n</w:t>
      </w:r>
      <w:r>
        <w:t>otice</w:t>
      </w:r>
    </w:p>
    <w:p w14:paraId="7F62D771" w14:textId="77777777" w:rsidR="00824EBC" w:rsidRDefault="00D855E4">
      <w:pPr>
        <w:shd w:val="clear" w:color="auto" w:fill="FFFFFF"/>
        <w:spacing w:after="150" w:line="240" w:lineRule="auto"/>
        <w:rPr>
          <w:iCs/>
        </w:rPr>
      </w:pPr>
      <w:r>
        <w:rPr>
          <w:iCs/>
        </w:rPr>
        <w:t xml:space="preserve">‘Personal information’ </w:t>
      </w:r>
      <w:r w:rsidR="006C51CD">
        <w:rPr>
          <w:iCs/>
        </w:rPr>
        <w:t xml:space="preserve">is defined in the </w:t>
      </w:r>
      <w:hyperlink r:id="rId13" w:history="1">
        <w:r w:rsidR="00AE19EB" w:rsidRPr="00824D00">
          <w:rPr>
            <w:rStyle w:val="Hyperlink"/>
            <w:rFonts w:cs="Segoe UI"/>
            <w:lang w:val="en"/>
          </w:rPr>
          <w:t>Privacy Act 1988</w:t>
        </w:r>
      </w:hyperlink>
      <w:r w:rsidR="00AE19EB">
        <w:rPr>
          <w:rFonts w:cs="Segoe UI"/>
          <w:color w:val="000000"/>
          <w:sz w:val="21"/>
          <w:szCs w:val="21"/>
          <w:lang w:val="en"/>
        </w:rPr>
        <w:t xml:space="preserve"> </w:t>
      </w:r>
      <w:r w:rsidR="006C51CD">
        <w:rPr>
          <w:iCs/>
        </w:rPr>
        <w:t>and includes</w:t>
      </w:r>
      <w:r>
        <w:rPr>
          <w:iCs/>
        </w:rPr>
        <w:t xml:space="preserve"> information or an opinion about an identified individual, or an individual who is reasonably identifiable.</w:t>
      </w:r>
    </w:p>
    <w:p w14:paraId="0DF01100" w14:textId="77777777" w:rsidR="00824EBC" w:rsidRDefault="00D855E4">
      <w:pPr>
        <w:shd w:val="clear" w:color="auto" w:fill="FFFFFF"/>
        <w:spacing w:before="0" w:after="150" w:line="240" w:lineRule="auto"/>
        <w:rPr>
          <w:iCs/>
        </w:rPr>
      </w:pPr>
      <w:r>
        <w:rPr>
          <w:iCs/>
        </w:rPr>
        <w:t xml:space="preserve">The </w:t>
      </w:r>
      <w:r w:rsidR="00E322DB">
        <w:rPr>
          <w:iCs/>
        </w:rPr>
        <w:t>department</w:t>
      </w:r>
      <w:r w:rsidR="006C51CD">
        <w:rPr>
          <w:iCs/>
        </w:rPr>
        <w:t xml:space="preserve"> collects your personal information</w:t>
      </w:r>
      <w:r>
        <w:rPr>
          <w:iCs/>
        </w:rPr>
        <w:t xml:space="preserve"> in relation to this </w:t>
      </w:r>
      <w:r w:rsidR="00811C61">
        <w:rPr>
          <w:iCs/>
        </w:rPr>
        <w:t>form</w:t>
      </w:r>
      <w:r>
        <w:rPr>
          <w:iCs/>
        </w:rPr>
        <w:t xml:space="preserve"> for the purposes of </w:t>
      </w:r>
      <w:r w:rsidR="00501A90">
        <w:rPr>
          <w:iCs/>
        </w:rPr>
        <w:t xml:space="preserve">seeking submissions </w:t>
      </w:r>
      <w:r>
        <w:rPr>
          <w:iCs/>
        </w:rPr>
        <w:t xml:space="preserve">on the draft </w:t>
      </w:r>
      <w:r w:rsidR="00594A59" w:rsidRPr="00594A59">
        <w:t>default guideline value</w:t>
      </w:r>
      <w:r w:rsidR="000917D5">
        <w:t xml:space="preserve"> </w:t>
      </w:r>
      <w:r>
        <w:rPr>
          <w:iCs/>
        </w:rPr>
        <w:t>and related purposes.</w:t>
      </w:r>
    </w:p>
    <w:p w14:paraId="4DC8E5B8" w14:textId="77777777" w:rsidR="00AF20A7" w:rsidRDefault="00AF20A7" w:rsidP="0009452B">
      <w:pPr>
        <w:shd w:val="clear" w:color="auto" w:fill="FFFFFF"/>
        <w:spacing w:before="0" w:after="150" w:line="240" w:lineRule="auto"/>
        <w:rPr>
          <w:iCs/>
        </w:rPr>
      </w:pPr>
      <w:r>
        <w:rPr>
          <w:iCs/>
        </w:rPr>
        <w:t xml:space="preserve">You are under no obligation to provide personal information but if you do not, the department will be unable to contact you to discuss or respond to your submission and will be unable to acknowledge you as the author of the submission. </w:t>
      </w:r>
    </w:p>
    <w:p w14:paraId="2F21B0F1" w14:textId="30C93EF7" w:rsidR="00A164ED" w:rsidRDefault="009F6960">
      <w:pPr>
        <w:shd w:val="clear" w:color="auto" w:fill="FFFFFF"/>
        <w:spacing w:before="0" w:after="150" w:line="240" w:lineRule="auto"/>
        <w:rPr>
          <w:iCs/>
        </w:rPr>
      </w:pPr>
      <w:r>
        <w:rPr>
          <w:iCs/>
        </w:rPr>
        <w:t>The department may disclose your personal information</w:t>
      </w:r>
      <w:r w:rsidR="00D855E4">
        <w:rPr>
          <w:iCs/>
        </w:rPr>
        <w:t xml:space="preserve"> to other Australian agencies, persons or organisations where necessary for these purposes, provided the disclosure is consistent with relevant laws, in particular the </w:t>
      </w:r>
      <w:r w:rsidR="00AE19EB" w:rsidRPr="00AE19EB">
        <w:rPr>
          <w:i/>
          <w:iCs/>
        </w:rPr>
        <w:t>Privacy Act 1988</w:t>
      </w:r>
      <w:r w:rsidR="00AE19EB">
        <w:rPr>
          <w:iCs/>
        </w:rPr>
        <w:t>.</w:t>
      </w:r>
    </w:p>
    <w:p w14:paraId="3A8DD303" w14:textId="77777777" w:rsidR="00A164ED" w:rsidRDefault="00A164ED">
      <w:pPr>
        <w:shd w:val="clear" w:color="auto" w:fill="FFFFFF"/>
        <w:spacing w:before="0" w:after="150" w:line="240" w:lineRule="auto"/>
        <w:rPr>
          <w:iCs/>
        </w:rPr>
      </w:pPr>
      <w:r>
        <w:rPr>
          <w:iCs/>
        </w:rPr>
        <w:t xml:space="preserve">The department </w:t>
      </w:r>
      <w:r w:rsidR="00BB62FB">
        <w:rPr>
          <w:iCs/>
        </w:rPr>
        <w:t>may</w:t>
      </w:r>
      <w:r>
        <w:rPr>
          <w:iCs/>
        </w:rPr>
        <w:t xml:space="preserve"> generally publish your submission, or part thereof, including your personal information</w:t>
      </w:r>
      <w:r w:rsidR="00D348F5">
        <w:rPr>
          <w:iCs/>
        </w:rPr>
        <w:t>,</w:t>
      </w:r>
      <w:r>
        <w:rPr>
          <w:iCs/>
        </w:rPr>
        <w:t xml:space="preserve"> on the Water Quality </w:t>
      </w:r>
      <w:r w:rsidR="00BB62FB">
        <w:rPr>
          <w:iCs/>
        </w:rPr>
        <w:t xml:space="preserve">Guidelines </w:t>
      </w:r>
      <w:r>
        <w:rPr>
          <w:iCs/>
        </w:rPr>
        <w:t>website, which is administered by the department, unless you have indicated that you do not consent to this.</w:t>
      </w:r>
    </w:p>
    <w:p w14:paraId="6DE4DC2D" w14:textId="77777777" w:rsidR="00D348F5" w:rsidRDefault="00D348F5">
      <w:pPr>
        <w:shd w:val="clear" w:color="auto" w:fill="FFFFFF"/>
        <w:spacing w:before="0" w:after="150" w:line="240" w:lineRule="auto"/>
        <w:rPr>
          <w:iCs/>
        </w:rPr>
      </w:pPr>
      <w:r>
        <w:rPr>
          <w:iCs/>
        </w:rPr>
        <w:t xml:space="preserve">Information published on the website may be available to overseas recipients. Overseas recipients may not be accountable under the </w:t>
      </w:r>
      <w:r w:rsidR="00367F41">
        <w:rPr>
          <w:iCs/>
        </w:rPr>
        <w:t>Privacy</w:t>
      </w:r>
      <w:r>
        <w:rPr>
          <w:iCs/>
        </w:rPr>
        <w:t xml:space="preserve"> Act and you may not be able to seek redress.</w:t>
      </w:r>
    </w:p>
    <w:p w14:paraId="7FDF8C20" w14:textId="77777777" w:rsidR="00A164ED" w:rsidRDefault="00A164ED">
      <w:pPr>
        <w:shd w:val="clear" w:color="auto" w:fill="FFFFFF"/>
        <w:spacing w:before="0" w:after="150" w:line="240" w:lineRule="auto"/>
        <w:rPr>
          <w:iCs/>
        </w:rPr>
      </w:pPr>
      <w:r>
        <w:rPr>
          <w:iCs/>
        </w:rPr>
        <w:t>In providing a submission, you are consenting to your personal information being used and disclosed, including being published.</w:t>
      </w:r>
    </w:p>
    <w:p w14:paraId="3E0FA97A" w14:textId="77777777" w:rsidR="00824EBC" w:rsidRDefault="00D855E4">
      <w:pPr>
        <w:shd w:val="clear" w:color="auto" w:fill="FFFFFF"/>
        <w:spacing w:before="0" w:after="150" w:line="240" w:lineRule="auto"/>
        <w:rPr>
          <w:iCs/>
        </w:rPr>
      </w:pPr>
      <w:r>
        <w:rPr>
          <w:iCs/>
        </w:rPr>
        <w:t>Your personal information will be used and stored in accordance with the Privacy Principles.</w:t>
      </w:r>
    </w:p>
    <w:p w14:paraId="79E57EEA" w14:textId="77777777" w:rsidR="009F6960" w:rsidRDefault="009F6960" w:rsidP="009F6960">
      <w:pPr>
        <w:shd w:val="clear" w:color="auto" w:fill="FFFFFF"/>
        <w:spacing w:before="0" w:after="150" w:line="240" w:lineRule="auto"/>
        <w:rPr>
          <w:iCs/>
        </w:rPr>
      </w:pPr>
      <w:r>
        <w:rPr>
          <w:iCs/>
        </w:rPr>
        <w:t xml:space="preserve">Under the </w:t>
      </w:r>
      <w:hyperlink r:id="rId14" w:history="1">
        <w:r w:rsidR="00824D00" w:rsidRPr="00824D00">
          <w:rPr>
            <w:rStyle w:val="Hyperlink"/>
          </w:rPr>
          <w:t>Freedom of Information Act 1982</w:t>
        </w:r>
      </w:hyperlink>
      <w:r>
        <w:rPr>
          <w:iCs/>
        </w:rPr>
        <w:t>, submissions marked confidential may be made available. Such requests will be determined in accordance with provisions under that Act.</w:t>
      </w:r>
    </w:p>
    <w:p w14:paraId="7442CFCA" w14:textId="77777777" w:rsidR="00824EBC" w:rsidRDefault="00D855E4">
      <w:pPr>
        <w:rPr>
          <w:iCs/>
        </w:rPr>
      </w:pPr>
      <w:r>
        <w:rPr>
          <w:iCs/>
        </w:rPr>
        <w:t xml:space="preserve">See the department’s </w:t>
      </w:r>
      <w:hyperlink r:id="rId15" w:history="1">
        <w:r>
          <w:rPr>
            <w:rStyle w:val="Hyperlink"/>
            <w:iCs/>
          </w:rPr>
          <w:t>Privacy Policy</w:t>
        </w:r>
      </w:hyperlink>
      <w:r>
        <w:rPr>
          <w:iCs/>
        </w:rPr>
        <w:t xml:space="preserve"> to learn more about accessing or correcting personal information or making a complaint. Alternatively, telephone the department on +61 2 6272 3933.</w:t>
      </w:r>
    </w:p>
    <w:p w14:paraId="422A7118" w14:textId="77777777" w:rsidR="001C687E" w:rsidRDefault="001C687E" w:rsidP="001C687E">
      <w:pPr>
        <w:pStyle w:val="Heading2"/>
      </w:pPr>
      <w:r>
        <w:t>S</w:t>
      </w:r>
      <w:r w:rsidR="00BB62FB">
        <w:t>ection F</w:t>
      </w:r>
      <w:r>
        <w:t>: Applicant declaration</w:t>
      </w:r>
    </w:p>
    <w:p w14:paraId="7141712B" w14:textId="77777777" w:rsidR="001C687E" w:rsidRDefault="001C687E" w:rsidP="001C687E">
      <w:pPr>
        <w:keepNext/>
        <w:tabs>
          <w:tab w:val="left" w:pos="8789"/>
        </w:tabs>
      </w:pPr>
      <w:r>
        <w:t>To be completed by the person listed in section B of this application.</w:t>
      </w:r>
    </w:p>
    <w:p w14:paraId="769F7B73" w14:textId="77777777" w:rsidR="001C687E" w:rsidRDefault="001C687E" w:rsidP="001C687E">
      <w:pPr>
        <w:keepNext/>
        <w:tabs>
          <w:tab w:val="left" w:pos="8789"/>
        </w:tabs>
      </w:pPr>
      <w:r>
        <w:t>I have read and understood the Privacy Notice.</w:t>
      </w:r>
    </w:p>
    <w:p w14:paraId="5F4FDC4B" w14:textId="77777777" w:rsidR="001C687E" w:rsidRDefault="001C687E" w:rsidP="001C687E">
      <w:pPr>
        <w:pStyle w:val="ListBullet"/>
        <w:numPr>
          <w:ilvl w:val="0"/>
          <w:numId w:val="0"/>
        </w:numPr>
      </w:pPr>
      <w:r>
        <w:t>I consent to my personal information being used and disclosed for the purposes described.</w:t>
      </w:r>
    </w:p>
    <w:p w14:paraId="15C30A48" w14:textId="77777777" w:rsidR="001C687E" w:rsidRDefault="001C687E" w:rsidP="001C687E">
      <w:r>
        <w:fldChar w:fldCharType="begin">
          <w:ffData>
            <w:name w:val="Check2"/>
            <w:enabled/>
            <w:calcOnExit w:val="0"/>
            <w:checkBox>
              <w:sizeAuto/>
              <w:default w:val="0"/>
            </w:checkBox>
          </w:ffData>
        </w:fldChar>
      </w:r>
      <w:r>
        <w:instrText xml:space="preserve"> FORMCHECKBOX </w:instrText>
      </w:r>
      <w:r w:rsidR="00E31E78">
        <w:fldChar w:fldCharType="separate"/>
      </w:r>
      <w:r>
        <w:fldChar w:fldCharType="end"/>
      </w:r>
      <w:r>
        <w:t xml:space="preserve"> Yes</w:t>
      </w:r>
    </w:p>
    <w:p w14:paraId="766E283F" w14:textId="77777777" w:rsidR="001C687E" w:rsidRDefault="001C687E" w:rsidP="001C687E">
      <w:r>
        <w:fldChar w:fldCharType="begin">
          <w:ffData>
            <w:name w:val="Check2"/>
            <w:enabled/>
            <w:calcOnExit w:val="0"/>
            <w:checkBox>
              <w:sizeAuto/>
              <w:default w:val="0"/>
            </w:checkBox>
          </w:ffData>
        </w:fldChar>
      </w:r>
      <w:r>
        <w:instrText xml:space="preserve"> FORMCHECKBOX </w:instrText>
      </w:r>
      <w:r w:rsidR="00E31E78">
        <w:fldChar w:fldCharType="separate"/>
      </w:r>
      <w:r>
        <w:fldChar w:fldCharType="end"/>
      </w:r>
      <w:r>
        <w:t xml:space="preserve"> No</w:t>
      </w:r>
    </w:p>
    <w:p w14:paraId="7B0AECA6" w14:textId="77777777" w:rsidR="001C687E" w:rsidRDefault="001C687E" w:rsidP="001C687E">
      <w:pPr>
        <w:pStyle w:val="ListBullet"/>
        <w:numPr>
          <w:ilvl w:val="0"/>
          <w:numId w:val="0"/>
        </w:numPr>
      </w:pPr>
      <w:r>
        <w:lastRenderedPageBreak/>
        <w:t>I consent to the department publishing my submission, or part thereof, including my personal information, on the Water Quality Guidelines website, which is administered by the department.</w:t>
      </w:r>
    </w:p>
    <w:p w14:paraId="6D258E91" w14:textId="77777777" w:rsidR="001C687E" w:rsidRDefault="001C687E" w:rsidP="001C687E">
      <w:r>
        <w:fldChar w:fldCharType="begin">
          <w:ffData>
            <w:name w:val="Check2"/>
            <w:enabled/>
            <w:calcOnExit w:val="0"/>
            <w:checkBox>
              <w:sizeAuto/>
              <w:default w:val="0"/>
            </w:checkBox>
          </w:ffData>
        </w:fldChar>
      </w:r>
      <w:r>
        <w:instrText xml:space="preserve"> FORMCHECKBOX </w:instrText>
      </w:r>
      <w:r w:rsidR="00E31E78">
        <w:fldChar w:fldCharType="separate"/>
      </w:r>
      <w:r>
        <w:fldChar w:fldCharType="end"/>
      </w:r>
      <w:r>
        <w:t xml:space="preserve"> Yes</w:t>
      </w:r>
    </w:p>
    <w:p w14:paraId="54DB5107" w14:textId="77777777" w:rsidR="00E5419A" w:rsidRDefault="00E5419A" w:rsidP="001C687E">
      <w:r>
        <w:fldChar w:fldCharType="begin">
          <w:ffData>
            <w:name w:val="Check2"/>
            <w:enabled/>
            <w:calcOnExit w:val="0"/>
            <w:checkBox>
              <w:sizeAuto/>
              <w:default w:val="0"/>
            </w:checkBox>
          </w:ffData>
        </w:fldChar>
      </w:r>
      <w:r>
        <w:instrText xml:space="preserve"> FORMCHECKBOX </w:instrText>
      </w:r>
      <w:r w:rsidR="00E31E78">
        <w:fldChar w:fldCharType="separate"/>
      </w:r>
      <w:r>
        <w:fldChar w:fldCharType="end"/>
      </w:r>
      <w:r>
        <w:t xml:space="preserve"> No</w:t>
      </w:r>
    </w:p>
    <w:p w14:paraId="7CC05939" w14:textId="77777777" w:rsidR="001C687E" w:rsidRDefault="001C687E" w:rsidP="001C687E">
      <w:pPr>
        <w:keepNext/>
      </w:pPr>
      <w:r>
        <w:t>I understand that:</w:t>
      </w:r>
    </w:p>
    <w:p w14:paraId="7A2BDE2F" w14:textId="77777777" w:rsidR="001C687E" w:rsidRDefault="001C687E" w:rsidP="001C687E">
      <w:pPr>
        <w:pStyle w:val="ListBullet"/>
        <w:tabs>
          <w:tab w:val="left" w:pos="8647"/>
        </w:tabs>
      </w:pPr>
      <w:r>
        <w:t>the Australian Government reserves the right to refuse to publish submissions, or parts of submissions, that contain offensive language, potentially defamatory material or copyright infringing material, or material with the personal or business information of third parties without their consent to publish the information</w:t>
      </w:r>
    </w:p>
    <w:p w14:paraId="7FF7A24A" w14:textId="77777777" w:rsidR="001C687E" w:rsidRDefault="001C687E" w:rsidP="001C687E">
      <w:pPr>
        <w:pStyle w:val="ListBullet"/>
      </w:pPr>
      <w:r>
        <w:t xml:space="preserve">a request may be made under the </w:t>
      </w:r>
      <w:hyperlink r:id="rId16" w:history="1">
        <w:r w:rsidR="00824D00" w:rsidRPr="00824D00">
          <w:rPr>
            <w:rStyle w:val="Hyperlink"/>
          </w:rPr>
          <w:t>Freedom of Information Act 1982</w:t>
        </w:r>
      </w:hyperlink>
      <w:r>
        <w:t xml:space="preserve"> for a submission marked confidential to be made available. Such requests will be determined in accordance with provisions under that Act</w:t>
      </w:r>
    </w:p>
    <w:p w14:paraId="5A19DC67" w14:textId="77777777" w:rsidR="001C687E" w:rsidRDefault="001C687E" w:rsidP="001C687E">
      <w:pPr>
        <w:pStyle w:val="ListBullet"/>
      </w:pPr>
      <w:r>
        <w:t xml:space="preserve">if I provide personal information about an individual other than myself, I must make that person aware of the privacy notice in </w:t>
      </w:r>
      <w:r w:rsidRPr="00E5419A">
        <w:t>section </w:t>
      </w:r>
      <w:r w:rsidR="00BB62FB" w:rsidRPr="00E5419A">
        <w:t>E</w:t>
      </w:r>
      <w:r>
        <w:t xml:space="preserve"> of this form and draw their attention to the department’s </w:t>
      </w:r>
      <w:hyperlink r:id="rId17" w:history="1">
        <w:r>
          <w:rPr>
            <w:rStyle w:val="Hyperlink"/>
            <w:iCs/>
          </w:rPr>
          <w:t>Privacy Policy</w:t>
        </w:r>
      </w:hyperlink>
      <w:r>
        <w:t>.</w:t>
      </w:r>
    </w:p>
    <w:p w14:paraId="2D294E6F" w14:textId="77777777" w:rsidR="001C687E" w:rsidRDefault="001C687E" w:rsidP="001C687E">
      <w:pPr>
        <w:pStyle w:val="ListBullet"/>
        <w:numPr>
          <w:ilvl w:val="0"/>
          <w:numId w:val="0"/>
        </w:numPr>
      </w:pPr>
    </w:p>
    <w:p w14:paraId="24B2CB32" w14:textId="77777777" w:rsidR="001C687E" w:rsidRDefault="001C687E" w:rsidP="001C687E">
      <w:pPr>
        <w:tabs>
          <w:tab w:val="left" w:pos="8647"/>
        </w:tabs>
      </w:pPr>
      <w:r>
        <w:t xml:space="preserve">Signature (type or sign your name) </w:t>
      </w:r>
      <w:r>
        <w:rPr>
          <w:bCs/>
          <w:szCs w:val="28"/>
          <w:u w:val="single"/>
        </w:rPr>
        <w:tab/>
      </w:r>
    </w:p>
    <w:p w14:paraId="7A2A12F4" w14:textId="77777777" w:rsidR="001C687E" w:rsidRDefault="001C687E" w:rsidP="001C687E">
      <w:pPr>
        <w:tabs>
          <w:tab w:val="left" w:pos="8647"/>
        </w:tabs>
      </w:pPr>
      <w:r>
        <w:t xml:space="preserve">Date (dd/mm/yyyy) </w:t>
      </w:r>
      <w:r>
        <w:rPr>
          <w:bCs/>
          <w:szCs w:val="28"/>
          <w:u w:val="single"/>
        </w:rPr>
        <w:tab/>
      </w:r>
    </w:p>
    <w:p w14:paraId="3FC10390" w14:textId="77777777" w:rsidR="001C687E" w:rsidRDefault="001C687E"/>
    <w:sectPr w:rsidR="001C687E" w:rsidSect="004D4712">
      <w:headerReference w:type="even" r:id="rId18"/>
      <w:footerReference w:type="default" r:id="rId19"/>
      <w:headerReference w:type="first" r:id="rId20"/>
      <w:footerReference w:type="first" r:id="rId21"/>
      <w:pgSz w:w="11906" w:h="16838"/>
      <w:pgMar w:top="1440" w:right="1440" w:bottom="1440" w:left="1440" w:header="170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F122" w14:textId="77777777" w:rsidR="00280C77" w:rsidRDefault="00280C77">
      <w:pPr>
        <w:spacing w:after="0" w:line="240" w:lineRule="auto"/>
      </w:pPr>
      <w:r>
        <w:separator/>
      </w:r>
    </w:p>
  </w:endnote>
  <w:endnote w:type="continuationSeparator" w:id="0">
    <w:p w14:paraId="0BBA73BC" w14:textId="77777777" w:rsidR="00280C77" w:rsidRDefault="0028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8ACD" w14:textId="1EC58251" w:rsidR="00824EBC" w:rsidRDefault="00AF0A63">
    <w:pPr>
      <w:tabs>
        <w:tab w:val="left" w:pos="7655"/>
      </w:tabs>
      <w:suppressAutoHyphens/>
      <w:rPr>
        <w:rFonts w:cs="Arial"/>
        <w:sz w:val="20"/>
        <w:szCs w:val="20"/>
      </w:rPr>
    </w:pPr>
    <w:r w:rsidRPr="00AF0A63">
      <w:t xml:space="preserve">Submission on </w:t>
    </w:r>
    <w:r w:rsidR="00D855E4" w:rsidRPr="00AF0A63">
      <w:t>draft</w:t>
    </w:r>
    <w:r w:rsidRPr="00AF0A63">
      <w:t xml:space="preserve"> </w:t>
    </w:r>
    <w:r w:rsidR="004100C5">
      <w:t>irrigation guidelines</w:t>
    </w:r>
    <w:r w:rsidRPr="00AF0A63">
      <w:t xml:space="preserve"> for the Water Quality Guidelines</w:t>
    </w:r>
    <w:r w:rsidR="00D855E4">
      <w:rPr>
        <w:b/>
        <w:sz w:val="20"/>
        <w:szCs w:val="20"/>
      </w:rPr>
      <w:tab/>
    </w:r>
    <w:r w:rsidR="00D855E4">
      <w:rPr>
        <w:sz w:val="18"/>
        <w:szCs w:val="18"/>
      </w:rPr>
      <w:t xml:space="preserve">Page </w:t>
    </w:r>
    <w:r w:rsidR="00D855E4">
      <w:rPr>
        <w:b/>
        <w:sz w:val="18"/>
        <w:szCs w:val="18"/>
      </w:rPr>
      <w:fldChar w:fldCharType="begin"/>
    </w:r>
    <w:r w:rsidR="00D855E4">
      <w:rPr>
        <w:b/>
        <w:sz w:val="18"/>
        <w:szCs w:val="18"/>
      </w:rPr>
      <w:instrText xml:space="preserve"> PAGE   \* MERGEFORMAT </w:instrText>
    </w:r>
    <w:r w:rsidR="00D855E4">
      <w:rPr>
        <w:b/>
        <w:sz w:val="18"/>
        <w:szCs w:val="18"/>
      </w:rPr>
      <w:fldChar w:fldCharType="separate"/>
    </w:r>
    <w:r w:rsidR="0024283A">
      <w:rPr>
        <w:b/>
        <w:noProof/>
        <w:sz w:val="18"/>
        <w:szCs w:val="18"/>
      </w:rPr>
      <w:t>2</w:t>
    </w:r>
    <w:r w:rsidR="00D855E4">
      <w:rPr>
        <w:b/>
        <w:noProof/>
        <w:sz w:val="18"/>
        <w:szCs w:val="18"/>
      </w:rPr>
      <w:fldChar w:fldCharType="end"/>
    </w:r>
    <w:r w:rsidR="00D855E4">
      <w:rPr>
        <w:sz w:val="18"/>
        <w:szCs w:val="18"/>
      </w:rPr>
      <w:t xml:space="preserve"> of </w:t>
    </w:r>
    <w:r w:rsidR="00D855E4">
      <w:rPr>
        <w:b/>
        <w:sz w:val="18"/>
        <w:szCs w:val="18"/>
      </w:rPr>
      <w:fldChar w:fldCharType="begin"/>
    </w:r>
    <w:r w:rsidR="00D855E4">
      <w:rPr>
        <w:b/>
        <w:sz w:val="18"/>
        <w:szCs w:val="18"/>
      </w:rPr>
      <w:instrText xml:space="preserve"> NUMPAGES  </w:instrText>
    </w:r>
    <w:r w:rsidR="00D855E4">
      <w:rPr>
        <w:b/>
        <w:sz w:val="18"/>
        <w:szCs w:val="18"/>
      </w:rPr>
      <w:fldChar w:fldCharType="separate"/>
    </w:r>
    <w:r w:rsidR="0024283A">
      <w:rPr>
        <w:b/>
        <w:noProof/>
        <w:sz w:val="18"/>
        <w:szCs w:val="18"/>
      </w:rPr>
      <w:t>4</w:t>
    </w:r>
    <w:r w:rsidR="00D855E4">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CB1F" w14:textId="77777777" w:rsidR="00824EBC" w:rsidRDefault="00AF0A63">
    <w:pPr>
      <w:tabs>
        <w:tab w:val="left" w:pos="7655"/>
      </w:tabs>
      <w:suppressAutoHyphens/>
      <w:rPr>
        <w:rFonts w:cs="Arial"/>
        <w:sz w:val="20"/>
        <w:szCs w:val="20"/>
      </w:rPr>
    </w:pPr>
    <w:r>
      <w:t xml:space="preserve">Submission on </w:t>
    </w:r>
    <w:r w:rsidR="00D855E4" w:rsidRPr="00AF0A63">
      <w:t xml:space="preserve">draft </w:t>
    </w:r>
    <w:r w:rsidRPr="00AF0A63">
      <w:t>default guideline value for the Water Quality Guidelines</w:t>
    </w:r>
    <w:r w:rsidR="00D855E4">
      <w:rPr>
        <w:b/>
        <w:sz w:val="20"/>
        <w:szCs w:val="20"/>
      </w:rPr>
      <w:tab/>
    </w:r>
    <w:r w:rsidR="00D855E4">
      <w:rPr>
        <w:sz w:val="18"/>
        <w:szCs w:val="18"/>
      </w:rPr>
      <w:t xml:space="preserve">Page </w:t>
    </w:r>
    <w:r w:rsidR="00D855E4">
      <w:rPr>
        <w:b/>
        <w:sz w:val="18"/>
        <w:szCs w:val="18"/>
      </w:rPr>
      <w:fldChar w:fldCharType="begin"/>
    </w:r>
    <w:r w:rsidR="00D855E4">
      <w:rPr>
        <w:b/>
        <w:sz w:val="18"/>
        <w:szCs w:val="18"/>
      </w:rPr>
      <w:instrText xml:space="preserve"> PAGE   \* MERGEFORMAT </w:instrText>
    </w:r>
    <w:r w:rsidR="00D855E4">
      <w:rPr>
        <w:b/>
        <w:sz w:val="18"/>
        <w:szCs w:val="18"/>
      </w:rPr>
      <w:fldChar w:fldCharType="separate"/>
    </w:r>
    <w:r w:rsidR="0024283A">
      <w:rPr>
        <w:b/>
        <w:noProof/>
        <w:sz w:val="18"/>
        <w:szCs w:val="18"/>
      </w:rPr>
      <w:t>1</w:t>
    </w:r>
    <w:r w:rsidR="00D855E4">
      <w:rPr>
        <w:b/>
        <w:noProof/>
        <w:sz w:val="18"/>
        <w:szCs w:val="18"/>
      </w:rPr>
      <w:fldChar w:fldCharType="end"/>
    </w:r>
    <w:r w:rsidR="00D855E4">
      <w:rPr>
        <w:sz w:val="18"/>
        <w:szCs w:val="18"/>
      </w:rPr>
      <w:t xml:space="preserve"> of </w:t>
    </w:r>
    <w:r w:rsidR="00D855E4">
      <w:rPr>
        <w:b/>
        <w:sz w:val="18"/>
        <w:szCs w:val="18"/>
      </w:rPr>
      <w:fldChar w:fldCharType="begin"/>
    </w:r>
    <w:r w:rsidR="00D855E4">
      <w:rPr>
        <w:b/>
        <w:sz w:val="18"/>
        <w:szCs w:val="18"/>
      </w:rPr>
      <w:instrText xml:space="preserve"> NUMPAGES  </w:instrText>
    </w:r>
    <w:r w:rsidR="00D855E4">
      <w:rPr>
        <w:b/>
        <w:sz w:val="18"/>
        <w:szCs w:val="18"/>
      </w:rPr>
      <w:fldChar w:fldCharType="separate"/>
    </w:r>
    <w:r w:rsidR="0024283A">
      <w:rPr>
        <w:b/>
        <w:noProof/>
        <w:sz w:val="18"/>
        <w:szCs w:val="18"/>
      </w:rPr>
      <w:t>4</w:t>
    </w:r>
    <w:r w:rsidR="00D855E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D735" w14:textId="77777777" w:rsidR="00280C77" w:rsidRDefault="00280C77">
      <w:pPr>
        <w:spacing w:after="0" w:line="240" w:lineRule="auto"/>
      </w:pPr>
      <w:r>
        <w:separator/>
      </w:r>
    </w:p>
  </w:footnote>
  <w:footnote w:type="continuationSeparator" w:id="0">
    <w:p w14:paraId="51E8684C" w14:textId="77777777" w:rsidR="00280C77" w:rsidRDefault="0028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D5" w14:textId="5070A934" w:rsidR="00680E27" w:rsidRDefault="00E31E78">
    <w:pPr>
      <w:pStyle w:val="Header"/>
    </w:pPr>
    <w:r>
      <w:rPr>
        <w:noProof/>
      </w:rPr>
      <w:pict w14:anchorId="4E6D4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89.45pt;height:146.8pt;rotation:315;z-index:-251658240;mso-position-horizontal:center;mso-position-horizontal-relative:margin;mso-position-vertical:center;mso-position-vertical-relative:margin" o:allowincell="f" fillcolor="silver" stroked="f">
          <v:fill opacity=".5"/>
          <v:textpath style="font-family:&quot;Calibri&quot;;font-size:1pt" string="For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4D87" w14:textId="4E6663EC" w:rsidR="00824EBC" w:rsidRDefault="004D4712">
    <w:pPr>
      <w:rPr>
        <w:sz w:val="16"/>
        <w:szCs w:val="16"/>
      </w:rPr>
    </w:pPr>
    <w:r>
      <w:rPr>
        <w:noProof/>
        <w:lang w:eastAsia="en-AU"/>
      </w:rPr>
      <w:drawing>
        <wp:anchor distT="0" distB="0" distL="114300" distR="114300" simplePos="0" relativeHeight="251657216" behindDoc="0" locked="0" layoutInCell="1" allowOverlap="1" wp14:anchorId="7875CC4C" wp14:editId="5A2B716D">
          <wp:simplePos x="0" y="0"/>
          <wp:positionH relativeFrom="page">
            <wp:posOffset>4706</wp:posOffset>
          </wp:positionH>
          <wp:positionV relativeFrom="paragraph">
            <wp:posOffset>-1073150</wp:posOffset>
          </wp:positionV>
          <wp:extent cx="7534800" cy="1328400"/>
          <wp:effectExtent l="0" t="0" r="0" b="5715"/>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logos.png"/>
                  <pic:cNvPicPr/>
                </pic:nvPicPr>
                <pic:blipFill>
                  <a:blip r:embed="rId1">
                    <a:extLst>
                      <a:ext uri="{28A0092B-C50C-407E-A947-70E740481C1C}">
                        <a14:useLocalDpi xmlns:a14="http://schemas.microsoft.com/office/drawing/2010/main" val="0"/>
                      </a:ext>
                    </a:extLst>
                  </a:blip>
                  <a:stretch>
                    <a:fillRect/>
                  </a:stretch>
                </pic:blipFill>
                <pic:spPr>
                  <a:xfrm>
                    <a:off x="0" y="0"/>
                    <a:ext cx="7534800" cy="132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7F"/>
    <w:multiLevelType w:val="singleLevel"/>
    <w:tmpl w:val="898A0628"/>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AB84FA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D026D26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3C635B96"/>
    <w:multiLevelType w:val="hybridMultilevel"/>
    <w:tmpl w:val="DF96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7344AD"/>
    <w:multiLevelType w:val="hybridMultilevel"/>
    <w:tmpl w:val="CA0A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641C3"/>
    <w:multiLevelType w:val="hybridMultilevel"/>
    <w:tmpl w:val="4210F486"/>
    <w:lvl w:ilvl="0" w:tplc="3E7C958A">
      <w:start w:val="1"/>
      <w:numFmt w:val="decimal"/>
      <w:pStyle w:val="Heading3bold"/>
      <w:lvlText w:val="%1"/>
      <w:lvlJc w:val="left"/>
      <w:pPr>
        <w:ind w:left="360" w:hanging="360"/>
      </w:pPr>
      <w:rPr>
        <w:rFonts w:hint="default"/>
        <w:color w:val="auto"/>
      </w:rPr>
    </w:lvl>
    <w:lvl w:ilvl="1" w:tplc="0C090019" w:tentative="1">
      <w:start w:val="1"/>
      <w:numFmt w:val="lowerLetter"/>
      <w:lvlText w:val="%2."/>
      <w:lvlJc w:val="left"/>
      <w:pPr>
        <w:ind w:left="-3805" w:hanging="360"/>
      </w:pPr>
    </w:lvl>
    <w:lvl w:ilvl="2" w:tplc="0C09001B" w:tentative="1">
      <w:start w:val="1"/>
      <w:numFmt w:val="lowerRoman"/>
      <w:lvlText w:val="%3."/>
      <w:lvlJc w:val="right"/>
      <w:pPr>
        <w:ind w:left="-3085" w:hanging="180"/>
      </w:pPr>
    </w:lvl>
    <w:lvl w:ilvl="3" w:tplc="0C09000F" w:tentative="1">
      <w:start w:val="1"/>
      <w:numFmt w:val="decimal"/>
      <w:lvlText w:val="%4."/>
      <w:lvlJc w:val="left"/>
      <w:pPr>
        <w:ind w:left="-2365" w:hanging="360"/>
      </w:pPr>
    </w:lvl>
    <w:lvl w:ilvl="4" w:tplc="0C090019" w:tentative="1">
      <w:start w:val="1"/>
      <w:numFmt w:val="lowerLetter"/>
      <w:lvlText w:val="%5."/>
      <w:lvlJc w:val="left"/>
      <w:pPr>
        <w:ind w:left="-1645" w:hanging="360"/>
      </w:pPr>
    </w:lvl>
    <w:lvl w:ilvl="5" w:tplc="0C09001B" w:tentative="1">
      <w:start w:val="1"/>
      <w:numFmt w:val="lowerRoman"/>
      <w:lvlText w:val="%6."/>
      <w:lvlJc w:val="right"/>
      <w:pPr>
        <w:ind w:left="-925" w:hanging="180"/>
      </w:pPr>
    </w:lvl>
    <w:lvl w:ilvl="6" w:tplc="0C09000F" w:tentative="1">
      <w:start w:val="1"/>
      <w:numFmt w:val="decimal"/>
      <w:lvlText w:val="%7."/>
      <w:lvlJc w:val="left"/>
      <w:pPr>
        <w:ind w:left="-205" w:hanging="360"/>
      </w:pPr>
    </w:lvl>
    <w:lvl w:ilvl="7" w:tplc="0C090019" w:tentative="1">
      <w:start w:val="1"/>
      <w:numFmt w:val="lowerLetter"/>
      <w:lvlText w:val="%8."/>
      <w:lvlJc w:val="left"/>
      <w:pPr>
        <w:ind w:left="515" w:hanging="360"/>
      </w:pPr>
    </w:lvl>
    <w:lvl w:ilvl="8" w:tplc="0C09001B" w:tentative="1">
      <w:start w:val="1"/>
      <w:numFmt w:val="lowerRoman"/>
      <w:lvlText w:val="%9."/>
      <w:lvlJc w:val="right"/>
      <w:pPr>
        <w:ind w:left="1235"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15E7AE5"/>
    <w:multiLevelType w:val="multilevel"/>
    <w:tmpl w:val="DEAAC1F6"/>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E0A6CB5"/>
    <w:multiLevelType w:val="hybridMultilevel"/>
    <w:tmpl w:val="34F28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num w:numId="1" w16cid:durableId="217866135">
    <w:abstractNumId w:val="7"/>
  </w:num>
  <w:num w:numId="2" w16cid:durableId="1904027463">
    <w:abstractNumId w:val="8"/>
  </w:num>
  <w:num w:numId="3" w16cid:durableId="17431360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684187">
    <w:abstractNumId w:val="5"/>
  </w:num>
  <w:num w:numId="5" w16cid:durableId="1064648284">
    <w:abstractNumId w:val="4"/>
  </w:num>
  <w:num w:numId="6" w16cid:durableId="413015349">
    <w:abstractNumId w:val="4"/>
  </w:num>
  <w:num w:numId="7" w16cid:durableId="140778249">
    <w:abstractNumId w:val="2"/>
  </w:num>
  <w:num w:numId="8" w16cid:durableId="1968268596">
    <w:abstractNumId w:val="5"/>
  </w:num>
  <w:num w:numId="9" w16cid:durableId="1998606294">
    <w:abstractNumId w:val="3"/>
  </w:num>
  <w:num w:numId="10" w16cid:durableId="1832938576">
    <w:abstractNumId w:val="10"/>
  </w:num>
  <w:num w:numId="11" w16cid:durableId="279996932">
    <w:abstractNumId w:val="1"/>
  </w:num>
  <w:num w:numId="12" w16cid:durableId="276377895">
    <w:abstractNumId w:val="10"/>
  </w:num>
  <w:num w:numId="13" w16cid:durableId="1122848255">
    <w:abstractNumId w:val="0"/>
  </w:num>
  <w:num w:numId="14" w16cid:durableId="1392388757">
    <w:abstractNumId w:val="10"/>
  </w:num>
  <w:num w:numId="15" w16cid:durableId="1960529650">
    <w:abstractNumId w:val="4"/>
  </w:num>
  <w:num w:numId="16" w16cid:durableId="102774205">
    <w:abstractNumId w:val="2"/>
    <w:lvlOverride w:ilvl="0">
      <w:startOverride w:val="1"/>
    </w:lvlOverride>
  </w:num>
  <w:num w:numId="17" w16cid:durableId="668408173">
    <w:abstractNumId w:val="9"/>
    <w:lvlOverride w:ilvl="0">
      <w:startOverride w:val="1"/>
    </w:lvlOverride>
  </w:num>
  <w:num w:numId="18" w16cid:durableId="978997898">
    <w:abstractNumId w:val="14"/>
    <w:lvlOverride w:ilvl="0">
      <w:startOverride w:val="1"/>
    </w:lvlOverride>
  </w:num>
  <w:num w:numId="19" w16cid:durableId="1338267018">
    <w:abstractNumId w:val="0"/>
    <w:lvlOverride w:ilvl="0">
      <w:startOverride w:val="1"/>
    </w:lvlOverride>
  </w:num>
  <w:num w:numId="20" w16cid:durableId="253906977">
    <w:abstractNumId w:val="12"/>
  </w:num>
  <w:num w:numId="21" w16cid:durableId="1351373487">
    <w:abstractNumId w:val="6"/>
  </w:num>
  <w:num w:numId="22" w16cid:durableId="720255018">
    <w:abstractNumId w:val="4"/>
  </w:num>
  <w:num w:numId="23" w16cid:durableId="2132631405">
    <w:abstractNumId w:val="4"/>
  </w:num>
  <w:num w:numId="24" w16cid:durableId="1619531121">
    <w:abstractNumId w:val="2"/>
    <w:lvlOverride w:ilvl="0">
      <w:startOverride w:val="1"/>
    </w:lvlOverride>
  </w:num>
  <w:num w:numId="25" w16cid:durableId="1170370338">
    <w:abstractNumId w:val="9"/>
    <w:lvlOverride w:ilvl="0">
      <w:startOverride w:val="1"/>
    </w:lvlOverride>
  </w:num>
  <w:num w:numId="26" w16cid:durableId="839544761">
    <w:abstractNumId w:val="14"/>
    <w:lvlOverride w:ilvl="0">
      <w:startOverride w:val="1"/>
    </w:lvlOverride>
  </w:num>
  <w:num w:numId="27" w16cid:durableId="755514984">
    <w:abstractNumId w:val="0"/>
    <w:lvlOverride w:ilvl="0">
      <w:startOverride w:val="1"/>
    </w:lvlOverride>
  </w:num>
  <w:num w:numId="28" w16cid:durableId="1336686435">
    <w:abstractNumId w:val="8"/>
    <w:lvlOverride w:ilvl="0">
      <w:startOverride w:val="1"/>
    </w:lvlOverride>
  </w:num>
  <w:num w:numId="29" w16cid:durableId="849024725">
    <w:abstractNumId w:val="8"/>
  </w:num>
  <w:num w:numId="30" w16cid:durableId="725682115">
    <w:abstractNumId w:val="8"/>
  </w:num>
  <w:num w:numId="31" w16cid:durableId="589316658">
    <w:abstractNumId w:val="8"/>
  </w:num>
  <w:num w:numId="32" w16cid:durableId="808517924">
    <w:abstractNumId w:val="8"/>
  </w:num>
  <w:num w:numId="33" w16cid:durableId="1333223695">
    <w:abstractNumId w:val="8"/>
  </w:num>
  <w:num w:numId="34" w16cid:durableId="1502042970">
    <w:abstractNumId w:val="8"/>
  </w:num>
  <w:num w:numId="35" w16cid:durableId="729041026">
    <w:abstractNumId w:val="8"/>
  </w:num>
  <w:num w:numId="36" w16cid:durableId="521553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C"/>
    <w:rsid w:val="00017CD1"/>
    <w:rsid w:val="0002135C"/>
    <w:rsid w:val="00054FFC"/>
    <w:rsid w:val="000917D5"/>
    <w:rsid w:val="00092128"/>
    <w:rsid w:val="0009452B"/>
    <w:rsid w:val="000C498D"/>
    <w:rsid w:val="000E783E"/>
    <w:rsid w:val="000F706E"/>
    <w:rsid w:val="00133256"/>
    <w:rsid w:val="00174160"/>
    <w:rsid w:val="001B114C"/>
    <w:rsid w:val="001B2C8D"/>
    <w:rsid w:val="001B2FC9"/>
    <w:rsid w:val="001C687E"/>
    <w:rsid w:val="002241E5"/>
    <w:rsid w:val="00234102"/>
    <w:rsid w:val="0024283A"/>
    <w:rsid w:val="00280C77"/>
    <w:rsid w:val="002A4213"/>
    <w:rsid w:val="002B357A"/>
    <w:rsid w:val="002D1D0A"/>
    <w:rsid w:val="002F321F"/>
    <w:rsid w:val="00326FC2"/>
    <w:rsid w:val="00367F41"/>
    <w:rsid w:val="003831F3"/>
    <w:rsid w:val="004100C5"/>
    <w:rsid w:val="00463355"/>
    <w:rsid w:val="00497C61"/>
    <w:rsid w:val="004D4712"/>
    <w:rsid w:val="00501A90"/>
    <w:rsid w:val="00541EE3"/>
    <w:rsid w:val="00552949"/>
    <w:rsid w:val="00554B9A"/>
    <w:rsid w:val="00581441"/>
    <w:rsid w:val="00594A59"/>
    <w:rsid w:val="005B1C46"/>
    <w:rsid w:val="005B550A"/>
    <w:rsid w:val="005F20E6"/>
    <w:rsid w:val="00635530"/>
    <w:rsid w:val="00641039"/>
    <w:rsid w:val="00652E0C"/>
    <w:rsid w:val="00657BEC"/>
    <w:rsid w:val="00680E27"/>
    <w:rsid w:val="006843D9"/>
    <w:rsid w:val="0068508A"/>
    <w:rsid w:val="006C51CD"/>
    <w:rsid w:val="007200A8"/>
    <w:rsid w:val="0073455B"/>
    <w:rsid w:val="007B4B76"/>
    <w:rsid w:val="00802367"/>
    <w:rsid w:val="00811C61"/>
    <w:rsid w:val="00824D00"/>
    <w:rsid w:val="00824EBC"/>
    <w:rsid w:val="00826D0B"/>
    <w:rsid w:val="008636D8"/>
    <w:rsid w:val="008F4B43"/>
    <w:rsid w:val="009E05EB"/>
    <w:rsid w:val="009F6960"/>
    <w:rsid w:val="00A164ED"/>
    <w:rsid w:val="00A250D3"/>
    <w:rsid w:val="00A6084C"/>
    <w:rsid w:val="00A631EC"/>
    <w:rsid w:val="00AA0FF8"/>
    <w:rsid w:val="00AE19EB"/>
    <w:rsid w:val="00AE33B1"/>
    <w:rsid w:val="00AF0A63"/>
    <w:rsid w:val="00AF20A7"/>
    <w:rsid w:val="00B20227"/>
    <w:rsid w:val="00B2084D"/>
    <w:rsid w:val="00B277AA"/>
    <w:rsid w:val="00B86090"/>
    <w:rsid w:val="00B93088"/>
    <w:rsid w:val="00BB62FB"/>
    <w:rsid w:val="00BC3852"/>
    <w:rsid w:val="00BF5CCC"/>
    <w:rsid w:val="00C06529"/>
    <w:rsid w:val="00C557F1"/>
    <w:rsid w:val="00C71E5A"/>
    <w:rsid w:val="00C91CA9"/>
    <w:rsid w:val="00CB0EBC"/>
    <w:rsid w:val="00CF2827"/>
    <w:rsid w:val="00D11D2D"/>
    <w:rsid w:val="00D17034"/>
    <w:rsid w:val="00D348F5"/>
    <w:rsid w:val="00D67B2A"/>
    <w:rsid w:val="00D837A5"/>
    <w:rsid w:val="00D855E4"/>
    <w:rsid w:val="00DC7DEB"/>
    <w:rsid w:val="00E31E78"/>
    <w:rsid w:val="00E322DB"/>
    <w:rsid w:val="00E455CF"/>
    <w:rsid w:val="00E4607F"/>
    <w:rsid w:val="00E5419A"/>
    <w:rsid w:val="00E82BC3"/>
    <w:rsid w:val="00E82D60"/>
    <w:rsid w:val="00EC0421"/>
    <w:rsid w:val="00EE39E9"/>
    <w:rsid w:val="00EE5997"/>
    <w:rsid w:val="00EE695C"/>
    <w:rsid w:val="00F5232D"/>
    <w:rsid w:val="00F756C6"/>
    <w:rsid w:val="00F8599E"/>
    <w:rsid w:val="00F9145E"/>
    <w:rsid w:val="00FE37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6BBEC0C"/>
  <w15:chartTrackingRefBased/>
  <w15:docId w15:val="{E204A02F-19C5-43E1-B6C3-0F2266FE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pPr>
      <w:spacing w:before="120" w:after="12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pPr>
      <w:keepNext/>
      <w:keepLines/>
      <w:spacing w:before="200" w:after="0"/>
      <w:outlineLvl w:val="1"/>
    </w:pPr>
    <w:rPr>
      <w:rFonts w:eastAsia="Times New Roman"/>
      <w:b/>
      <w:bCs/>
      <w:color w:val="4F81BD"/>
      <w:sz w:val="26"/>
      <w:szCs w:val="26"/>
    </w:rPr>
  </w:style>
  <w:style w:type="paragraph" w:styleId="Heading3">
    <w:name w:val="heading 3"/>
    <w:aliases w:val="Heading 3 unnumbered"/>
    <w:basedOn w:val="Normal"/>
    <w:next w:val="Normal"/>
    <w:link w:val="Heading3Char"/>
    <w:uiPriority w:val="9"/>
    <w:unhideWhenUsed/>
    <w:pPr>
      <w:keepNext/>
      <w:keepLines/>
      <w:spacing w:before="200" w:after="0"/>
      <w:outlineLvl w:val="2"/>
    </w:pPr>
    <w:rPr>
      <w:rFonts w:eastAsia="Times New Roman"/>
      <w:bCs/>
    </w:rPr>
  </w:style>
  <w:style w:type="paragraph" w:styleId="Heading4">
    <w:name w:val="heading 4"/>
    <w:basedOn w:val="Normal"/>
    <w:next w:val="Normal"/>
    <w:link w:val="Heading4Char"/>
    <w:uiPriority w:val="9"/>
    <w:unhideWhenUsed/>
    <w:qFormat/>
    <w:pPr>
      <w:keepNext/>
      <w:spacing w:after="60"/>
      <w:outlineLvl w:val="3"/>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Heading3Char">
    <w:name w:val="Heading 3 Char"/>
    <w:aliases w:val="Heading 3 unnumbered Char"/>
    <w:basedOn w:val="DefaultParagraphFont"/>
    <w:link w:val="Heading3"/>
    <w:uiPriority w:val="9"/>
    <w:rPr>
      <w:rFonts w:eastAsia="Times New Roman"/>
      <w:bCs/>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u w:val="single"/>
    </w:rPr>
  </w:style>
  <w:style w:type="paragraph" w:customStyle="1" w:styleId="Heading1-subtitle">
    <w:name w:val="Heading 1 - subtitle"/>
    <w:basedOn w:val="Heading2"/>
    <w:link w:val="Heading1-subtitleChar"/>
    <w:pPr>
      <w:spacing w:before="120"/>
    </w:pPr>
  </w:style>
  <w:style w:type="character" w:customStyle="1" w:styleId="Heading1Char">
    <w:name w:val="Heading 1 Char"/>
    <w:basedOn w:val="DefaultParagraphFont"/>
    <w:link w:val="Heading1"/>
    <w:uiPriority w:val="9"/>
    <w:rPr>
      <w:rFonts w:eastAsia="Times New Roman"/>
      <w:b/>
      <w:bCs/>
      <w:color w:val="365F91"/>
      <w:sz w:val="36"/>
      <w:szCs w:val="28"/>
      <w:lang w:eastAsia="en-US"/>
    </w:rPr>
  </w:style>
  <w:style w:type="character" w:customStyle="1" w:styleId="Heading2Char">
    <w:name w:val="Heading 2 Char"/>
    <w:basedOn w:val="DefaultParagraphFont"/>
    <w:link w:val="Heading2"/>
    <w:uiPriority w:val="9"/>
    <w:rPr>
      <w:rFonts w:eastAsia="Times New Roman"/>
      <w:b/>
      <w:bCs/>
      <w:color w:val="4F81BD"/>
      <w:sz w:val="26"/>
      <w:szCs w:val="26"/>
      <w:lang w:eastAsia="en-US"/>
    </w:rPr>
  </w:style>
  <w:style w:type="table" w:styleId="TableGrid">
    <w:name w:val="Table Grid"/>
    <w:basedOn w:val="TableNormal"/>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character" w:styleId="CommentReference">
    <w:name w:val="annotation reference"/>
    <w:basedOn w:val="DefaultParagraphFont"/>
    <w:rPr>
      <w:sz w:val="16"/>
      <w:szCs w:val="16"/>
    </w:rPr>
  </w:style>
  <w:style w:type="paragraph" w:customStyle="1" w:styleId="Tabletext">
    <w:name w:val="Table text"/>
    <w:link w:val="TabletextChar"/>
    <w:uiPriority w:val="27"/>
    <w:qFormat/>
    <w:pPr>
      <w:framePr w:hSpace="180" w:wrap="around" w:vAnchor="text" w:hAnchor="margin" w:y="494"/>
      <w:spacing w:before="60" w:after="60"/>
    </w:pPr>
    <w:rPr>
      <w:rFonts w:ascii="Cambria" w:hAnsi="Cambria" w:cs="Cambria"/>
      <w:b/>
      <w:sz w:val="19"/>
      <w:szCs w:val="19"/>
      <w:lang w:eastAsia="en-US"/>
    </w:rPr>
  </w:style>
  <w:style w:type="table" w:customStyle="1" w:styleId="ABAREStable">
    <w:name w:val="ABARES table"/>
    <w:basedOn w:val="TableNormal"/>
    <w:uiPriority w:val="99"/>
    <w:pPr>
      <w:spacing w:before="60" w:after="60"/>
      <w:jc w:val="right"/>
    </w:pPr>
    <w:rPr>
      <w:rFonts w:ascii="Cambria" w:hAnsi="Cambria"/>
      <w:sz w:val="19"/>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Pr>
      <w:rFonts w:ascii="Cambria" w:hAnsi="Cambria" w:cs="Cambria"/>
      <w:b/>
      <w:sz w:val="19"/>
      <w:szCs w:val="19"/>
      <w:lang w:val="en-AU" w:eastAsia="en-US" w:bidi="ar-SA"/>
    </w:rPr>
  </w:style>
  <w:style w:type="paragraph" w:styleId="CommentSubject">
    <w:name w:val="annotation subject"/>
    <w:basedOn w:val="CommentText"/>
    <w:next w:val="CommentText"/>
    <w:link w:val="CommentSubjectChar"/>
    <w:uiPriority w:val="99"/>
    <w:semiHidden/>
    <w:unhideWhenUsed/>
    <w:pPr>
      <w:spacing w:after="200"/>
    </w:pPr>
    <w:rPr>
      <w:rFonts w:eastAsia="Calibr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styleId="PlaceholderText">
    <w:name w:val="Placeholder Text"/>
    <w:basedOn w:val="DefaultParagraphFont"/>
    <w:uiPriority w:val="99"/>
    <w:semiHidden/>
    <w:rPr>
      <w:color w:val="808080"/>
    </w:rPr>
  </w:style>
  <w:style w:type="character" w:customStyle="1" w:styleId="Heading1-subtitleChar">
    <w:name w:val="Heading 1 - subtitle Char"/>
    <w:basedOn w:val="Heading2Char"/>
    <w:link w:val="Heading1-subtitle"/>
    <w:rPr>
      <w:rFonts w:eastAsia="Times New Roman"/>
      <w:b/>
      <w:bCs/>
      <w:color w:val="4F81BD"/>
      <w:sz w:val="26"/>
      <w:szCs w:val="26"/>
      <w:lang w:eastAsia="en-U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rFonts w:ascii="Calibri" w:hAnsi="Calibri"/>
      <w:b/>
      <w:bCs/>
      <w:sz w:val="22"/>
    </w:rPr>
  </w:style>
  <w:style w:type="paragraph" w:styleId="Subtitle">
    <w:name w:val="Subtitle"/>
    <w:basedOn w:val="Heading1-subtitle"/>
    <w:next w:val="Normal"/>
    <w:link w:val="SubtitleChar"/>
    <w:qFormat/>
  </w:style>
  <w:style w:type="character" w:customStyle="1" w:styleId="Heading4Char">
    <w:name w:val="Heading 4 Char"/>
    <w:basedOn w:val="DefaultParagraphFont"/>
    <w:link w:val="Heading4"/>
    <w:uiPriority w:val="9"/>
    <w:rPr>
      <w:rFonts w:ascii="Calibri" w:eastAsia="Times New Roman" w:hAnsi="Calibri" w:cs="Times New Roman"/>
      <w:bCs/>
      <w:sz w:val="22"/>
      <w:szCs w:val="28"/>
      <w:lang w:eastAsia="en-US"/>
    </w:rPr>
  </w:style>
  <w:style w:type="paragraph" w:customStyle="1" w:styleId="Heading3bold">
    <w:name w:val="Heading 3 bold"/>
    <w:basedOn w:val="Normal"/>
    <w:qFormat/>
    <w:pPr>
      <w:numPr>
        <w:numId w:val="2"/>
      </w:numPr>
      <w:tabs>
        <w:tab w:val="left" w:pos="284"/>
      </w:tabs>
      <w:ind w:left="284"/>
    </w:pPr>
    <w:rPr>
      <w:b/>
    </w:rPr>
  </w:style>
  <w:style w:type="paragraph" w:customStyle="1" w:styleId="Tableheader">
    <w:name w:val="Table header"/>
    <w:basedOn w:val="Tabletext"/>
    <w:qFormat/>
    <w:pPr>
      <w:framePr w:hSpace="0" w:wrap="auto" w:vAnchor="margin" w:hAnchor="text" w:yAlign="inline"/>
    </w:pPr>
    <w:rPr>
      <w:rFonts w:ascii="Calibri" w:hAnsi="Calibri"/>
      <w:sz w:val="18"/>
      <w:szCs w:val="18"/>
      <w:lang w:eastAsia="en-AU"/>
    </w:rPr>
  </w:style>
  <w:style w:type="character" w:customStyle="1" w:styleId="SubtitleChar">
    <w:name w:val="Subtitle Char"/>
    <w:basedOn w:val="DefaultParagraphFont"/>
    <w:link w:val="Subtitle"/>
    <w:rPr>
      <w:rFonts w:eastAsia="Times New Roman"/>
      <w:b/>
      <w:bCs/>
      <w:color w:val="4F81BD"/>
      <w:sz w:val="26"/>
      <w:szCs w:val="26"/>
      <w:lang w:eastAsia="en-US"/>
    </w:rPr>
  </w:style>
  <w:style w:type="numbering" w:customStyle="1" w:styleId="List1">
    <w:name w:val="List 1"/>
    <w:uiPriority w:val="99"/>
    <w:pPr>
      <w:numPr>
        <w:numId w:val="4"/>
      </w:numPr>
    </w:pPr>
  </w:style>
  <w:style w:type="paragraph" w:styleId="ListBullet">
    <w:name w:val="List Bullet"/>
    <w:basedOn w:val="Normal"/>
    <w:uiPriority w:val="7"/>
    <w:qFormat/>
    <w:pPr>
      <w:numPr>
        <w:numId w:val="23"/>
      </w:numPr>
      <w:tabs>
        <w:tab w:val="clear" w:pos="360"/>
        <w:tab w:val="num" w:pos="284"/>
      </w:tabs>
      <w:ind w:left="284" w:hanging="284"/>
    </w:pPr>
  </w:style>
  <w:style w:type="paragraph" w:styleId="ListBullet2">
    <w:name w:val="List Bullet 2"/>
    <w:basedOn w:val="Normal"/>
    <w:uiPriority w:val="8"/>
    <w:qFormat/>
    <w:pPr>
      <w:numPr>
        <w:numId w:val="24"/>
      </w:numPr>
      <w:tabs>
        <w:tab w:val="clear" w:pos="643"/>
        <w:tab w:val="num" w:pos="567"/>
      </w:tabs>
      <w:contextualSpacing/>
    </w:pPr>
    <w:rPr>
      <w:rFonts w:ascii="Cambria" w:hAnsi="Cambria"/>
    </w:rPr>
  </w:style>
  <w:style w:type="paragraph" w:styleId="ListNumber">
    <w:name w:val="List Number"/>
    <w:basedOn w:val="Normal"/>
    <w:uiPriority w:val="9"/>
    <w:qFormat/>
    <w:pPr>
      <w:numPr>
        <w:numId w:val="25"/>
      </w:numPr>
      <w:tabs>
        <w:tab w:val="left" w:pos="284"/>
      </w:tabs>
    </w:pPr>
    <w:rPr>
      <w:rFonts w:ascii="Cambria" w:hAnsi="Cambria"/>
    </w:rPr>
  </w:style>
  <w:style w:type="paragraph" w:styleId="ListNumber2">
    <w:name w:val="List Number 2"/>
    <w:uiPriority w:val="10"/>
    <w:qFormat/>
    <w:pPr>
      <w:numPr>
        <w:numId w:val="26"/>
      </w:numPr>
      <w:tabs>
        <w:tab w:val="left" w:pos="567"/>
      </w:tabs>
      <w:spacing w:before="120" w:after="120" w:line="264" w:lineRule="auto"/>
    </w:pPr>
    <w:rPr>
      <w:rFonts w:ascii="Cambria" w:eastAsia="Times New Roman" w:hAnsi="Cambria"/>
      <w:sz w:val="22"/>
      <w:szCs w:val="24"/>
      <w:lang w:eastAsia="en-US"/>
    </w:rPr>
  </w:style>
  <w:style w:type="paragraph" w:styleId="ListNumber3">
    <w:name w:val="List Number 3"/>
    <w:uiPriority w:val="11"/>
    <w:qFormat/>
    <w:pPr>
      <w:numPr>
        <w:numId w:val="27"/>
      </w:numPr>
      <w:tabs>
        <w:tab w:val="clear" w:pos="926"/>
        <w:tab w:val="num" w:pos="851"/>
      </w:tabs>
      <w:spacing w:before="120" w:after="120" w:line="264" w:lineRule="auto"/>
    </w:pPr>
    <w:rPr>
      <w:rFonts w:ascii="Cambria" w:eastAsia="Times New Roman" w:hAnsi="Cambria"/>
      <w:sz w:val="22"/>
      <w:szCs w:val="24"/>
      <w:lang w:eastAsia="en-US"/>
    </w:rPr>
  </w:style>
  <w:style w:type="numbering" w:customStyle="1" w:styleId="List10">
    <w:name w:val="List1"/>
    <w:basedOn w:val="NoList"/>
    <w:uiPriority w:val="99"/>
    <w:pPr>
      <w:numPr>
        <w:numId w:val="20"/>
      </w:numPr>
    </w:p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szCs w:val="22"/>
      <w:lang w:eastAsia="en-US"/>
    </w:rPr>
  </w:style>
  <w:style w:type="character" w:styleId="UnresolvedMention">
    <w:name w:val="Unresolved Mention"/>
    <w:basedOn w:val="DefaultParagraphFont"/>
    <w:uiPriority w:val="99"/>
    <w:semiHidden/>
    <w:unhideWhenUsed/>
    <w:rsid w:val="00B86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4438">
      <w:bodyDiv w:val="1"/>
      <w:marLeft w:val="0"/>
      <w:marRight w:val="0"/>
      <w:marTop w:val="0"/>
      <w:marBottom w:val="0"/>
      <w:divBdr>
        <w:top w:val="none" w:sz="0" w:space="0" w:color="auto"/>
        <w:left w:val="none" w:sz="0" w:space="0" w:color="auto"/>
        <w:bottom w:val="none" w:sz="0" w:space="0" w:color="auto"/>
        <w:right w:val="none" w:sz="0" w:space="0" w:color="auto"/>
      </w:divBdr>
    </w:div>
    <w:div w:id="279343852">
      <w:bodyDiv w:val="1"/>
      <w:marLeft w:val="0"/>
      <w:marRight w:val="0"/>
      <w:marTop w:val="0"/>
      <w:marBottom w:val="0"/>
      <w:divBdr>
        <w:top w:val="none" w:sz="0" w:space="0" w:color="auto"/>
        <w:left w:val="none" w:sz="0" w:space="0" w:color="auto"/>
        <w:bottom w:val="none" w:sz="0" w:space="0" w:color="auto"/>
        <w:right w:val="none" w:sz="0" w:space="0" w:color="auto"/>
      </w:divBdr>
    </w:div>
    <w:div w:id="1468931321">
      <w:bodyDiv w:val="1"/>
      <w:marLeft w:val="0"/>
      <w:marRight w:val="0"/>
      <w:marTop w:val="0"/>
      <w:marBottom w:val="0"/>
      <w:divBdr>
        <w:top w:val="none" w:sz="0" w:space="0" w:color="auto"/>
        <w:left w:val="none" w:sz="0" w:space="0" w:color="auto"/>
        <w:bottom w:val="none" w:sz="0" w:space="0" w:color="auto"/>
        <w:right w:val="none" w:sz="0" w:space="0" w:color="auto"/>
      </w:divBdr>
    </w:div>
    <w:div w:id="1488084937">
      <w:bodyDiv w:val="1"/>
      <w:marLeft w:val="0"/>
      <w:marRight w:val="0"/>
      <w:marTop w:val="0"/>
      <w:marBottom w:val="0"/>
      <w:divBdr>
        <w:top w:val="none" w:sz="0" w:space="0" w:color="auto"/>
        <w:left w:val="none" w:sz="0" w:space="0" w:color="auto"/>
        <w:bottom w:val="none" w:sz="0" w:space="0" w:color="auto"/>
        <w:right w:val="none" w:sz="0" w:space="0" w:color="auto"/>
      </w:divBdr>
    </w:div>
    <w:div w:id="1915235285">
      <w:bodyDiv w:val="1"/>
      <w:marLeft w:val="0"/>
      <w:marRight w:val="0"/>
      <w:marTop w:val="0"/>
      <w:marBottom w:val="0"/>
      <w:divBdr>
        <w:top w:val="none" w:sz="0" w:space="0" w:color="auto"/>
        <w:left w:val="none" w:sz="0" w:space="0" w:color="auto"/>
        <w:bottom w:val="none" w:sz="0" w:space="0" w:color="auto"/>
        <w:right w:val="none" w:sz="0" w:space="0" w:color="auto"/>
      </w:divBdr>
    </w:div>
    <w:div w:id="19541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4A0371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waterquality@dcceew.gov.au" TargetMode="External"/><Relationship Id="rId17" Type="http://schemas.openxmlformats.org/officeDocument/2006/relationships/hyperlink" Target="http://www.agriculture.gov.au/about/privacy" TargetMode="External"/><Relationship Id="rId2" Type="http://schemas.openxmlformats.org/officeDocument/2006/relationships/customXml" Target="../customXml/item2.xml"/><Relationship Id="rId16" Type="http://schemas.openxmlformats.org/officeDocument/2006/relationships/hyperlink" Target="https://www.legislation.gov.au/Series/C2004A0256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quality.gov.au/anz-guidelines/guideline-values/default/primary-industries/irrigation-guidelines" TargetMode="External"/><Relationship Id="rId5" Type="http://schemas.openxmlformats.org/officeDocument/2006/relationships/numbering" Target="numbering.xml"/><Relationship Id="rId15" Type="http://schemas.openxmlformats.org/officeDocument/2006/relationships/hyperlink" Target="http://www.agriculture.gov.au/about/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4A0256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74EF6-6CCC-4142-A265-3857E02B3F46}">
  <ds:schemaRefs>
    <ds:schemaRef ds:uri="http://schemas.microsoft.com/sharepoint/v3/contenttype/forms"/>
  </ds:schemaRefs>
</ds:datastoreItem>
</file>

<file path=customXml/itemProps2.xml><?xml version="1.0" encoding="utf-8"?>
<ds:datastoreItem xmlns:ds="http://schemas.openxmlformats.org/officeDocument/2006/customXml" ds:itemID="{D38CE13C-7999-44B5-A07B-5F8E72CB252C}">
  <ds:schemaRefs>
    <ds:schemaRef ds:uri="http://schemas.openxmlformats.org/officeDocument/2006/bibliography"/>
  </ds:schemaRefs>
</ds:datastoreItem>
</file>

<file path=customXml/itemProps3.xml><?xml version="1.0" encoding="utf-8"?>
<ds:datastoreItem xmlns:ds="http://schemas.openxmlformats.org/officeDocument/2006/customXml" ds:itemID="{3E14A4C8-3221-4C1B-99A9-17C8FBFAD744}">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42BF441-07D6-439C-BC4D-99C31F34EDA8}"/>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4923</Characters>
  <Application>Microsoft Office Word</Application>
  <DocSecurity>4</DocSecurity>
  <Lines>87</Lines>
  <Paragraphs>45</Paragraphs>
  <ScaleCrop>false</ScaleCrop>
  <HeadingPairs>
    <vt:vector size="2" baseType="variant">
      <vt:variant>
        <vt:lpstr>Title</vt:lpstr>
      </vt:variant>
      <vt:variant>
        <vt:i4>1</vt:i4>
      </vt:variant>
    </vt:vector>
  </HeadingPairs>
  <TitlesOfParts>
    <vt:vector size="1" baseType="lpstr">
      <vt:lpstr>Submission on draft of the revised Irrigation guidelines</vt:lpstr>
    </vt:vector>
  </TitlesOfParts>
  <Company/>
  <LinksUpToDate>false</LinksUpToDate>
  <CharactersWithSpaces>5753</CharactersWithSpaces>
  <SharedDoc>false</SharedDoc>
  <HLinks>
    <vt:vector size="30" baseType="variant">
      <vt:variant>
        <vt:i4>2555957</vt:i4>
      </vt:variant>
      <vt:variant>
        <vt:i4>30</vt:i4>
      </vt:variant>
      <vt:variant>
        <vt:i4>0</vt:i4>
      </vt:variant>
      <vt:variant>
        <vt:i4>5</vt:i4>
      </vt:variant>
      <vt:variant>
        <vt:lpwstr>http://www.agriculture.gov.au/about/privacy</vt:lpwstr>
      </vt:variant>
      <vt:variant>
        <vt:lpwstr/>
      </vt:variant>
      <vt:variant>
        <vt:i4>7405661</vt:i4>
      </vt:variant>
      <vt:variant>
        <vt:i4>15</vt:i4>
      </vt:variant>
      <vt:variant>
        <vt:i4>0</vt:i4>
      </vt:variant>
      <vt:variant>
        <vt:i4>5</vt:i4>
      </vt:variant>
      <vt:variant>
        <vt:lpwstr>mailto:illegal.logging@daff.gov.au</vt:lpwstr>
      </vt:variant>
      <vt:variant>
        <vt:lpwstr/>
      </vt:variant>
      <vt:variant>
        <vt:i4>3276925</vt:i4>
      </vt:variant>
      <vt:variant>
        <vt:i4>3</vt:i4>
      </vt:variant>
      <vt:variant>
        <vt:i4>0</vt:i4>
      </vt:variant>
      <vt:variant>
        <vt:i4>5</vt:i4>
      </vt:variant>
      <vt:variant>
        <vt:lpwstr>http://www.daff.gov.au/biosecurity/cat-dogs/fees-for-cat-and-dog-import-permit-applications</vt:lpwstr>
      </vt:variant>
      <vt:variant>
        <vt:lpwstr/>
      </vt:variant>
      <vt:variant>
        <vt:i4>4063330</vt:i4>
      </vt:variant>
      <vt:variant>
        <vt:i4>0</vt:i4>
      </vt:variant>
      <vt:variant>
        <vt:i4>0</vt:i4>
      </vt:variant>
      <vt:variant>
        <vt:i4>5</vt:i4>
      </vt:variant>
      <vt:variant>
        <vt:lpwstr>http://www.daff.gov.au/biosecurity/cat-dogs/how-to-complete-the-import-application</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draft of the revised Irrigation guidelines</dc:title>
  <dc:subject/>
  <dc:creator>Department of Climate Change, Energy, the Environment and Water</dc:creator>
  <cp:keywords/>
  <cp:lastModifiedBy>Durack, Bec</cp:lastModifiedBy>
  <cp:revision>2</cp:revision>
  <cp:lastPrinted>2024-01-08T07:42:00Z</cp:lastPrinted>
  <dcterms:created xsi:type="dcterms:W3CDTF">2024-01-09T06:05:00Z</dcterms:created>
  <dcterms:modified xsi:type="dcterms:W3CDTF">2024-01-09T06:05:00Z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